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F52D" w14:textId="08FA81BA" w:rsidR="002346A2" w:rsidRDefault="002346A2" w:rsidP="002346A2">
      <w:pPr>
        <w:pStyle w:val="Standard"/>
        <w:jc w:val="center"/>
        <w:rPr>
          <w:rFonts w:ascii="Arial Narrow" w:hAnsi="Arial Narrow"/>
          <w:b/>
          <w:bCs/>
          <w:color w:val="4472C4"/>
          <w:u w:val="single"/>
        </w:rPr>
      </w:pPr>
    </w:p>
    <w:p w14:paraId="3C4BC0C7" w14:textId="77777777" w:rsidR="002346A2" w:rsidRDefault="002346A2" w:rsidP="003E5753">
      <w:pPr>
        <w:pStyle w:val="Standard"/>
        <w:rPr>
          <w:rFonts w:ascii="Arial Narrow" w:hAnsi="Arial Narrow"/>
          <w:b/>
          <w:bCs/>
          <w:color w:val="4472C4"/>
          <w:u w:val="single"/>
        </w:rPr>
      </w:pPr>
    </w:p>
    <w:p w14:paraId="6D3BD7BB" w14:textId="42FB4325" w:rsidR="00C85774" w:rsidRDefault="00E76B5E" w:rsidP="0046649C">
      <w:pPr>
        <w:pStyle w:val="Standard"/>
        <w:jc w:val="center"/>
      </w:pPr>
      <w:r>
        <w:rPr>
          <w:rFonts w:ascii="Arial Narrow" w:hAnsi="Arial Narrow"/>
          <w:b/>
          <w:bCs/>
          <w:color w:val="4472C4"/>
          <w:u w:val="single"/>
        </w:rPr>
        <w:t>CONDITIONS GÉNÉRALES DE VENTE</w:t>
      </w:r>
    </w:p>
    <w:p w14:paraId="2BD00F28" w14:textId="77777777" w:rsidR="00C85774" w:rsidRPr="00472BF2" w:rsidRDefault="00C85774" w:rsidP="0046649C">
      <w:pPr>
        <w:pStyle w:val="Standard"/>
        <w:jc w:val="both"/>
        <w:rPr>
          <w:rFonts w:ascii="Arial Narrow" w:hAnsi="Arial Narrow"/>
          <w:b/>
          <w:bCs/>
        </w:rPr>
      </w:pPr>
    </w:p>
    <w:p w14:paraId="67E22C7F" w14:textId="77777777" w:rsidR="00C85774" w:rsidRPr="00472BF2" w:rsidRDefault="00E76B5E" w:rsidP="0046649C">
      <w:pPr>
        <w:pStyle w:val="Standard"/>
        <w:jc w:val="both"/>
        <w:rPr>
          <w:rFonts w:ascii="Arial Narrow" w:hAnsi="Arial Narrow"/>
        </w:rPr>
      </w:pPr>
      <w:bookmarkStart w:id="0" w:name="_Hlk80193540"/>
      <w:r w:rsidRPr="00472BF2">
        <w:rPr>
          <w:rFonts w:ascii="Arial Narrow" w:hAnsi="Arial Narrow"/>
          <w:b/>
          <w:bCs/>
          <w:color w:val="4472C4"/>
        </w:rPr>
        <w:t>PREAMBULE :</w:t>
      </w:r>
    </w:p>
    <w:p w14:paraId="6AD20277" w14:textId="23B688E3" w:rsidR="00C85774" w:rsidRPr="00472BF2" w:rsidRDefault="00E76B5E" w:rsidP="0046649C">
      <w:pPr>
        <w:pStyle w:val="Standard"/>
        <w:jc w:val="both"/>
        <w:rPr>
          <w:rFonts w:ascii="Arial Narrow" w:hAnsi="Arial Narrow"/>
        </w:rPr>
      </w:pPr>
      <w:r w:rsidRPr="00472BF2">
        <w:rPr>
          <w:rFonts w:ascii="Arial Narrow" w:hAnsi="Arial Narrow"/>
          <w:bCs/>
        </w:rPr>
        <w:t>Les présentes conditions générales de vente (ci-après « </w:t>
      </w:r>
      <w:r w:rsidRPr="00472BF2">
        <w:rPr>
          <w:rFonts w:ascii="Arial Narrow" w:hAnsi="Arial Narrow"/>
          <w:b/>
          <w:bCs/>
        </w:rPr>
        <w:t>CGV </w:t>
      </w:r>
      <w:r w:rsidRPr="00472BF2">
        <w:rPr>
          <w:rFonts w:ascii="Arial Narrow" w:hAnsi="Arial Narrow"/>
          <w:bCs/>
        </w:rPr>
        <w:t xml:space="preserve">») s’appliquent, sans restriction ni réserve, à l’ensemble des ventes conclues par </w:t>
      </w:r>
      <w:r w:rsidR="005F0F92">
        <w:rPr>
          <w:rFonts w:ascii="Arial Narrow" w:hAnsi="Arial Narrow"/>
          <w:bCs/>
        </w:rPr>
        <w:t>Maison Gagnieres propriétaire de la marque Hexagone Gin</w:t>
      </w:r>
      <w:r w:rsidRPr="00472BF2">
        <w:rPr>
          <w:rFonts w:ascii="Arial Narrow" w:hAnsi="Arial Narrow"/>
          <w:bCs/>
        </w:rPr>
        <w:t xml:space="preserve"> (ci-après « </w:t>
      </w:r>
      <w:r w:rsidRPr="00472BF2">
        <w:rPr>
          <w:rFonts w:ascii="Arial Narrow" w:hAnsi="Arial Narrow"/>
          <w:b/>
          <w:bCs/>
        </w:rPr>
        <w:t>le Vendeur</w:t>
      </w:r>
      <w:r w:rsidRPr="00472BF2">
        <w:rPr>
          <w:rFonts w:ascii="Arial Narrow" w:hAnsi="Arial Narrow"/>
          <w:bCs/>
        </w:rPr>
        <w:t> » ou « </w:t>
      </w:r>
      <w:r w:rsidR="005F0F92">
        <w:rPr>
          <w:rFonts w:ascii="Arial Narrow" w:hAnsi="Arial Narrow"/>
          <w:b/>
          <w:bCs/>
        </w:rPr>
        <w:t xml:space="preserve">Maison Gagnieres </w:t>
      </w:r>
      <w:r w:rsidRPr="00472BF2">
        <w:rPr>
          <w:rFonts w:ascii="Arial Narrow" w:hAnsi="Arial Narrow"/>
          <w:bCs/>
        </w:rPr>
        <w:t>») auprès de clients (ci-après « </w:t>
      </w:r>
      <w:r w:rsidRPr="00472BF2">
        <w:rPr>
          <w:rFonts w:ascii="Arial Narrow" w:hAnsi="Arial Narrow"/>
          <w:b/>
          <w:bCs/>
        </w:rPr>
        <w:t>le Client</w:t>
      </w:r>
      <w:r w:rsidRPr="00472BF2">
        <w:rPr>
          <w:rFonts w:ascii="Arial Narrow" w:hAnsi="Arial Narrow"/>
          <w:bCs/>
        </w:rPr>
        <w:t> » ou « </w:t>
      </w:r>
      <w:r w:rsidRPr="00472BF2">
        <w:rPr>
          <w:rFonts w:ascii="Arial Narrow" w:hAnsi="Arial Narrow"/>
          <w:b/>
          <w:bCs/>
        </w:rPr>
        <w:t>les Clients</w:t>
      </w:r>
      <w:r w:rsidRPr="00472BF2">
        <w:rPr>
          <w:rFonts w:ascii="Arial Narrow" w:hAnsi="Arial Narrow"/>
          <w:bCs/>
        </w:rPr>
        <w:t xml:space="preserve"> ») à la suite de commandes effectuées par les Clients sur le site internet </w:t>
      </w:r>
      <w:r w:rsidR="005F0F92" w:rsidRPr="005F0F92">
        <w:rPr>
          <w:rFonts w:ascii="Arial Narrow" w:hAnsi="Arial Narrow"/>
          <w:b/>
          <w:bCs/>
        </w:rPr>
        <w:t>www.hexagone-gin.com</w:t>
      </w:r>
      <w:r w:rsidR="000966E8" w:rsidRPr="00472BF2">
        <w:rPr>
          <w:rFonts w:ascii="Arial Narrow" w:hAnsi="Arial Narrow"/>
          <w:bCs/>
        </w:rPr>
        <w:t xml:space="preserve"> </w:t>
      </w:r>
      <w:r w:rsidRPr="00472BF2">
        <w:rPr>
          <w:rFonts w:ascii="Arial Narrow" w:hAnsi="Arial Narrow"/>
          <w:bCs/>
        </w:rPr>
        <w:t>(ci-après « </w:t>
      </w:r>
      <w:r w:rsidRPr="00472BF2">
        <w:rPr>
          <w:rFonts w:ascii="Arial Narrow" w:hAnsi="Arial Narrow"/>
          <w:b/>
          <w:bCs/>
        </w:rPr>
        <w:t>le Site Internet</w:t>
      </w:r>
      <w:r w:rsidRPr="00472BF2">
        <w:rPr>
          <w:rFonts w:ascii="Arial Narrow" w:hAnsi="Arial Narrow"/>
          <w:bCs/>
        </w:rPr>
        <w:t> ») concernant les produits proposés à la vente par le Vendeur (ci-après « </w:t>
      </w:r>
      <w:r w:rsidRPr="00472BF2">
        <w:rPr>
          <w:rFonts w:ascii="Arial Narrow" w:hAnsi="Arial Narrow"/>
          <w:b/>
          <w:bCs/>
        </w:rPr>
        <w:t>les Produits</w:t>
      </w:r>
      <w:r w:rsidRPr="00472BF2">
        <w:rPr>
          <w:rFonts w:ascii="Arial Narrow" w:hAnsi="Arial Narrow"/>
          <w:bCs/>
        </w:rPr>
        <w:t> »).</w:t>
      </w:r>
    </w:p>
    <w:p w14:paraId="15B57283" w14:textId="77777777" w:rsidR="00C85774" w:rsidRPr="00472BF2" w:rsidRDefault="00E76B5E" w:rsidP="0046649C">
      <w:pPr>
        <w:pStyle w:val="Standard"/>
        <w:jc w:val="both"/>
        <w:rPr>
          <w:rFonts w:ascii="Arial Narrow" w:hAnsi="Arial Narrow"/>
        </w:rPr>
      </w:pPr>
      <w:r w:rsidRPr="00472BF2">
        <w:rPr>
          <w:rFonts w:ascii="Arial Narrow" w:hAnsi="Arial Narrow"/>
          <w:bCs/>
        </w:rPr>
        <w:t xml:space="preserve">Elles précisent notamment les conditions de commande, de paiement et de gestion des éventuels retours des Produits commandés par les Clients.  </w:t>
      </w:r>
    </w:p>
    <w:p w14:paraId="6CF6D8FD" w14:textId="68CA73B3" w:rsidR="00C85774" w:rsidRDefault="00E76B5E" w:rsidP="0046649C">
      <w:pPr>
        <w:pStyle w:val="Standard"/>
        <w:spacing w:after="0" w:line="240" w:lineRule="auto"/>
        <w:jc w:val="both"/>
        <w:rPr>
          <w:rFonts w:ascii="Arial Narrow" w:hAnsi="Arial Narrow"/>
          <w:bCs/>
        </w:rPr>
      </w:pPr>
      <w:r w:rsidRPr="003E0732">
        <w:rPr>
          <w:rFonts w:ascii="Arial Narrow" w:hAnsi="Arial Narrow"/>
          <w:bCs/>
        </w:rPr>
        <w:t>Les coordonnées du Vendeur sont les suivantes :</w:t>
      </w:r>
    </w:p>
    <w:p w14:paraId="39C59642" w14:textId="77777777" w:rsidR="002F4296" w:rsidRPr="003E0732" w:rsidRDefault="002F4296" w:rsidP="0046649C">
      <w:pPr>
        <w:pStyle w:val="Standard"/>
        <w:spacing w:after="0" w:line="240" w:lineRule="auto"/>
        <w:jc w:val="both"/>
        <w:rPr>
          <w:rFonts w:ascii="Arial Narrow" w:hAnsi="Arial Narrow"/>
          <w:bCs/>
        </w:rPr>
      </w:pPr>
    </w:p>
    <w:p w14:paraId="54EF541A" w14:textId="76B2CEAA" w:rsidR="00C85774" w:rsidRPr="003E0732" w:rsidRDefault="000966E8" w:rsidP="0046649C">
      <w:pPr>
        <w:pStyle w:val="Standard"/>
        <w:spacing w:after="0" w:line="240" w:lineRule="auto"/>
        <w:jc w:val="both"/>
        <w:rPr>
          <w:rFonts w:ascii="Arial Narrow" w:hAnsi="Arial Narrow"/>
          <w:bCs/>
        </w:rPr>
      </w:pPr>
      <w:r w:rsidRPr="003E0732">
        <w:rPr>
          <w:rFonts w:ascii="Arial Narrow" w:hAnsi="Arial Narrow"/>
          <w:bCs/>
        </w:rPr>
        <w:t xml:space="preserve">SASU </w:t>
      </w:r>
      <w:r w:rsidR="005F0F92" w:rsidRPr="003E0732">
        <w:rPr>
          <w:rFonts w:ascii="Arial Narrow" w:hAnsi="Arial Narrow"/>
          <w:bCs/>
        </w:rPr>
        <w:t>MAISON GAGNIERES</w:t>
      </w:r>
    </w:p>
    <w:p w14:paraId="786BA516" w14:textId="08E0BED7" w:rsidR="00C85774" w:rsidRPr="003E0732" w:rsidRDefault="003E0732" w:rsidP="0046649C">
      <w:pPr>
        <w:pStyle w:val="Standard"/>
        <w:spacing w:after="0" w:line="240" w:lineRule="auto"/>
        <w:jc w:val="both"/>
        <w:rPr>
          <w:rFonts w:ascii="Arial Narrow" w:hAnsi="Arial Narrow"/>
          <w:bCs/>
        </w:rPr>
      </w:pPr>
      <w:r w:rsidRPr="003E0732">
        <w:rPr>
          <w:rFonts w:ascii="Arial Narrow" w:hAnsi="Arial Narrow"/>
          <w:bCs/>
        </w:rPr>
        <w:t xml:space="preserve">66 Rue Achille </w:t>
      </w:r>
      <w:proofErr w:type="spellStart"/>
      <w:r w:rsidRPr="003E0732">
        <w:rPr>
          <w:rFonts w:ascii="Arial Narrow" w:hAnsi="Arial Narrow"/>
          <w:bCs/>
        </w:rPr>
        <w:t>Viadieu</w:t>
      </w:r>
      <w:proofErr w:type="spellEnd"/>
      <w:r w:rsidRPr="003E0732">
        <w:rPr>
          <w:rFonts w:ascii="Arial Narrow" w:hAnsi="Arial Narrow"/>
          <w:bCs/>
        </w:rPr>
        <w:t xml:space="preserve">, 31400 TOULOUSE </w:t>
      </w:r>
      <w:r w:rsidR="00B72AC4" w:rsidRPr="003E0732">
        <w:rPr>
          <w:rFonts w:ascii="Arial Narrow" w:hAnsi="Arial Narrow"/>
          <w:bCs/>
        </w:rPr>
        <w:t xml:space="preserve"> </w:t>
      </w:r>
    </w:p>
    <w:p w14:paraId="13919319" w14:textId="3AAED6A5" w:rsidR="006F55FC" w:rsidRPr="003E0732" w:rsidRDefault="006F55FC" w:rsidP="0046649C">
      <w:pPr>
        <w:pStyle w:val="Standard"/>
        <w:spacing w:after="0" w:line="240" w:lineRule="auto"/>
        <w:jc w:val="both"/>
        <w:rPr>
          <w:rFonts w:ascii="Arial Narrow" w:hAnsi="Arial Narrow"/>
          <w:bCs/>
        </w:rPr>
      </w:pPr>
      <w:r w:rsidRPr="003E0732">
        <w:rPr>
          <w:rFonts w:ascii="Arial Narrow" w:hAnsi="Arial Narrow"/>
          <w:bCs/>
        </w:rPr>
        <w:t xml:space="preserve">Au capital de </w:t>
      </w:r>
      <w:r w:rsidR="003E0732" w:rsidRPr="003E0732">
        <w:rPr>
          <w:rFonts w:ascii="Arial Narrow" w:hAnsi="Arial Narrow"/>
          <w:bCs/>
        </w:rPr>
        <w:t>1</w:t>
      </w:r>
      <w:r w:rsidR="00C15BAC" w:rsidRPr="003E0732">
        <w:rPr>
          <w:rFonts w:ascii="Arial Narrow" w:hAnsi="Arial Narrow"/>
          <w:bCs/>
        </w:rPr>
        <w:t>.000</w:t>
      </w:r>
      <w:r w:rsidR="00B72AC4" w:rsidRPr="003E0732">
        <w:rPr>
          <w:rFonts w:ascii="Arial Narrow" w:hAnsi="Arial Narrow"/>
          <w:bCs/>
        </w:rPr>
        <w:t xml:space="preserve"> </w:t>
      </w:r>
      <w:r w:rsidR="005A6647" w:rsidRPr="003E0732">
        <w:rPr>
          <w:rFonts w:ascii="Arial Narrow" w:hAnsi="Arial Narrow"/>
          <w:bCs/>
        </w:rPr>
        <w:t>Euros</w:t>
      </w:r>
      <w:r w:rsidRPr="003E0732">
        <w:rPr>
          <w:rFonts w:ascii="Arial Narrow" w:hAnsi="Arial Narrow"/>
          <w:bCs/>
        </w:rPr>
        <w:t xml:space="preserve"> </w:t>
      </w:r>
    </w:p>
    <w:p w14:paraId="05B4DFFD" w14:textId="77777777" w:rsidR="003E0732" w:rsidRPr="003E0732" w:rsidRDefault="003E0732" w:rsidP="0046649C">
      <w:pPr>
        <w:pStyle w:val="Standard"/>
        <w:spacing w:after="0" w:line="240" w:lineRule="auto"/>
        <w:jc w:val="both"/>
        <w:rPr>
          <w:rFonts w:ascii="Arial Narrow" w:hAnsi="Arial Narrow"/>
          <w:bCs/>
        </w:rPr>
      </w:pPr>
      <w:r w:rsidRPr="003E0732">
        <w:rPr>
          <w:rFonts w:ascii="Arial Narrow" w:hAnsi="Arial Narrow"/>
          <w:bCs/>
        </w:rPr>
        <w:t>891 328 825 R.C.S. Toulouse</w:t>
      </w:r>
    </w:p>
    <w:p w14:paraId="7AE5812F" w14:textId="478F2416" w:rsidR="00C85774" w:rsidRPr="003E0732" w:rsidRDefault="00E76B5E" w:rsidP="0046649C">
      <w:pPr>
        <w:pStyle w:val="Standard"/>
        <w:spacing w:after="0" w:line="240" w:lineRule="auto"/>
        <w:jc w:val="both"/>
        <w:rPr>
          <w:rFonts w:ascii="Arial Narrow" w:hAnsi="Arial Narrow"/>
          <w:bCs/>
        </w:rPr>
      </w:pPr>
      <w:r w:rsidRPr="003E0732">
        <w:rPr>
          <w:rFonts w:ascii="Arial Narrow" w:hAnsi="Arial Narrow"/>
          <w:bCs/>
        </w:rPr>
        <w:t>Tél. :</w:t>
      </w:r>
      <w:r w:rsidR="005343CD" w:rsidRPr="003E0732">
        <w:rPr>
          <w:rFonts w:ascii="Arial Narrow" w:hAnsi="Arial Narrow"/>
          <w:bCs/>
        </w:rPr>
        <w:t xml:space="preserve"> (+) 33. </w:t>
      </w:r>
      <w:r w:rsidR="003E0732" w:rsidRPr="003E0732">
        <w:rPr>
          <w:rFonts w:ascii="Arial Narrow" w:hAnsi="Arial Narrow"/>
          <w:bCs/>
        </w:rPr>
        <w:t>6.50.60.63.06</w:t>
      </w:r>
    </w:p>
    <w:p w14:paraId="5199EA00" w14:textId="64319FBA" w:rsidR="00C85774" w:rsidRPr="003E0732" w:rsidRDefault="00E76B5E" w:rsidP="0046649C">
      <w:pPr>
        <w:pStyle w:val="Standard"/>
        <w:spacing w:after="0" w:line="240" w:lineRule="auto"/>
        <w:jc w:val="both"/>
        <w:rPr>
          <w:rFonts w:ascii="Arial Narrow" w:hAnsi="Arial Narrow"/>
          <w:bCs/>
        </w:rPr>
      </w:pPr>
      <w:r w:rsidRPr="003E0732">
        <w:rPr>
          <w:rFonts w:ascii="Arial Narrow" w:hAnsi="Arial Narrow"/>
          <w:bCs/>
        </w:rPr>
        <w:t>Adresse électronique</w:t>
      </w:r>
      <w:r w:rsidR="003E0732" w:rsidRPr="003E0732">
        <w:rPr>
          <w:rFonts w:ascii="Arial Narrow" w:hAnsi="Arial Narrow"/>
          <w:bCs/>
        </w:rPr>
        <w:t> : contact@hexagone-gin.com</w:t>
      </w:r>
      <w:r w:rsidR="005343CD" w:rsidRPr="003E0732">
        <w:rPr>
          <w:rFonts w:ascii="Arial Narrow" w:hAnsi="Arial Narrow"/>
          <w:bCs/>
        </w:rPr>
        <w:t xml:space="preserve"> </w:t>
      </w:r>
    </w:p>
    <w:p w14:paraId="18B2DAA5" w14:textId="5F7B78A9" w:rsidR="00C85774" w:rsidRPr="003E0732" w:rsidRDefault="00E76B5E" w:rsidP="0046649C">
      <w:pPr>
        <w:pStyle w:val="Standard"/>
        <w:spacing w:after="0" w:line="240" w:lineRule="auto"/>
        <w:jc w:val="both"/>
        <w:rPr>
          <w:rFonts w:ascii="Arial Narrow" w:hAnsi="Arial Narrow"/>
          <w:bCs/>
        </w:rPr>
      </w:pPr>
      <w:r w:rsidRPr="003E0732">
        <w:rPr>
          <w:rFonts w:ascii="Arial Narrow" w:hAnsi="Arial Narrow"/>
          <w:bCs/>
        </w:rPr>
        <w:t>Numéro de TVA</w:t>
      </w:r>
      <w:r w:rsidR="00C00B42" w:rsidRPr="003E0732">
        <w:rPr>
          <w:rFonts w:ascii="Arial Narrow" w:hAnsi="Arial Narrow"/>
          <w:bCs/>
        </w:rPr>
        <w:t xml:space="preserve"> </w:t>
      </w:r>
      <w:r w:rsidRPr="003E0732">
        <w:rPr>
          <w:rFonts w:ascii="Arial Narrow" w:hAnsi="Arial Narrow"/>
          <w:bCs/>
        </w:rPr>
        <w:t>:</w:t>
      </w:r>
      <w:r w:rsidR="005A6647" w:rsidRPr="003E0732">
        <w:rPr>
          <w:rFonts w:ascii="Arial Narrow" w:hAnsi="Arial Narrow"/>
          <w:bCs/>
        </w:rPr>
        <w:t xml:space="preserve"> FR </w:t>
      </w:r>
      <w:r w:rsidR="003E0732">
        <w:rPr>
          <w:rFonts w:ascii="Arial Narrow" w:hAnsi="Arial Narrow"/>
          <w:bCs/>
        </w:rPr>
        <w:t xml:space="preserve">008913 2882 5 </w:t>
      </w:r>
    </w:p>
    <w:p w14:paraId="207A9AD9" w14:textId="77777777" w:rsidR="00C85774" w:rsidRPr="00472BF2" w:rsidRDefault="00C85774" w:rsidP="0046649C">
      <w:pPr>
        <w:pStyle w:val="Standard"/>
        <w:spacing w:after="0" w:line="240" w:lineRule="auto"/>
        <w:jc w:val="both"/>
        <w:rPr>
          <w:rFonts w:ascii="Arial Narrow" w:hAnsi="Arial Narrow"/>
          <w:bCs/>
        </w:rPr>
      </w:pPr>
    </w:p>
    <w:p w14:paraId="1A93456F" w14:textId="77777777" w:rsidR="00C85774" w:rsidRPr="00472BF2" w:rsidRDefault="00E76B5E" w:rsidP="0046649C">
      <w:pPr>
        <w:pStyle w:val="Standard"/>
        <w:jc w:val="both"/>
        <w:rPr>
          <w:rFonts w:ascii="Arial Narrow" w:hAnsi="Arial Narrow"/>
        </w:rPr>
      </w:pPr>
      <w:r w:rsidRPr="00472BF2">
        <w:rPr>
          <w:rFonts w:ascii="Arial Narrow" w:hAnsi="Arial Narrow"/>
          <w:bCs/>
        </w:rPr>
        <w:t>Le Client reconnaît avoir pris connaissance des présentes CGV et les avoir acceptées en cochant la case prévue à cet effet dans le formulaire de commande des Produits.</w:t>
      </w:r>
    </w:p>
    <w:p w14:paraId="1EDB7B8F" w14:textId="771CD7AB" w:rsidR="00C85774" w:rsidRPr="0062033D" w:rsidRDefault="00E76B5E" w:rsidP="0046649C">
      <w:pPr>
        <w:pStyle w:val="Standard"/>
        <w:jc w:val="both"/>
        <w:rPr>
          <w:rFonts w:ascii="Arial Narrow" w:hAnsi="Arial Narrow"/>
          <w:bCs/>
        </w:rPr>
      </w:pPr>
      <w:r w:rsidRPr="0062033D">
        <w:rPr>
          <w:rFonts w:ascii="Arial Narrow" w:hAnsi="Arial Narrow"/>
          <w:bCs/>
        </w:rPr>
        <w:t xml:space="preserve">La coche de cet opt-in par le Client constitue la preuve que celui-ci a pris connaissance des dispositions des présentes CGV et vaut acceptation irrévocable des présentes, qui lui seront envoyées, en version PDF, avec </w:t>
      </w:r>
      <w:proofErr w:type="gramStart"/>
      <w:r w:rsidRPr="0062033D">
        <w:rPr>
          <w:rFonts w:ascii="Arial Narrow" w:hAnsi="Arial Narrow"/>
          <w:bCs/>
        </w:rPr>
        <w:t>l’email</w:t>
      </w:r>
      <w:proofErr w:type="gramEnd"/>
      <w:r w:rsidR="005C08F4" w:rsidRPr="0062033D">
        <w:rPr>
          <w:rFonts w:ascii="Arial Narrow" w:hAnsi="Arial Narrow"/>
          <w:bCs/>
        </w:rPr>
        <w:t xml:space="preserve"> de confirmation de la commande.</w:t>
      </w:r>
    </w:p>
    <w:p w14:paraId="288ABB40" w14:textId="2512C4B0" w:rsidR="001961F0" w:rsidRPr="0014488B" w:rsidRDefault="001961F0" w:rsidP="0046649C">
      <w:pPr>
        <w:pStyle w:val="Standard"/>
        <w:jc w:val="both"/>
        <w:rPr>
          <w:rFonts w:ascii="Arial Narrow" w:hAnsi="Arial Narrow"/>
          <w:bCs/>
        </w:rPr>
      </w:pPr>
      <w:r w:rsidRPr="0062033D">
        <w:rPr>
          <w:rFonts w:ascii="Arial Narrow" w:hAnsi="Arial Narrow"/>
        </w:rPr>
        <w:t xml:space="preserve">A cet effet, le Client confirme accepter </w:t>
      </w:r>
      <w:r w:rsidR="0014488B" w:rsidRPr="0062033D">
        <w:rPr>
          <w:rFonts w:ascii="Arial Narrow" w:hAnsi="Arial Narrow"/>
        </w:rPr>
        <w:t xml:space="preserve">sans réserve </w:t>
      </w:r>
      <w:r w:rsidRPr="0062033D">
        <w:rPr>
          <w:rFonts w:ascii="Arial Narrow" w:hAnsi="Arial Narrow"/>
        </w:rPr>
        <w:t xml:space="preserve">l'ensemble des </w:t>
      </w:r>
      <w:r w:rsidR="00FF3F31" w:rsidRPr="0062033D">
        <w:rPr>
          <w:rFonts w:ascii="Arial Narrow" w:hAnsi="Arial Narrow"/>
        </w:rPr>
        <w:t>présentes CGV</w:t>
      </w:r>
      <w:r w:rsidRPr="0062033D">
        <w:rPr>
          <w:rFonts w:ascii="Arial Narrow" w:hAnsi="Arial Narrow"/>
        </w:rPr>
        <w:t xml:space="preserve"> lorsque celui-ci coche la case "J'accepte" lors de la passation de </w:t>
      </w:r>
      <w:r w:rsidR="0014488B" w:rsidRPr="0062033D">
        <w:rPr>
          <w:rFonts w:ascii="Arial Narrow" w:hAnsi="Arial Narrow"/>
        </w:rPr>
        <w:t>sa</w:t>
      </w:r>
      <w:r w:rsidRPr="0062033D">
        <w:rPr>
          <w:rFonts w:ascii="Arial Narrow" w:hAnsi="Arial Narrow"/>
        </w:rPr>
        <w:t xml:space="preserve"> commande.</w:t>
      </w:r>
      <w:r w:rsidR="0014488B" w:rsidRPr="0062033D">
        <w:rPr>
          <w:rFonts w:ascii="Arial Narrow" w:hAnsi="Arial Narrow"/>
        </w:rPr>
        <w:t xml:space="preserve"> Les CGV </w:t>
      </w:r>
      <w:r w:rsidR="0014488B" w:rsidRPr="0062033D">
        <w:rPr>
          <w:rFonts w:ascii="Arial Narrow" w:hAnsi="Arial Narrow"/>
          <w:bCs/>
        </w:rPr>
        <w:t xml:space="preserve">lui seront envoyées, en version PDF, avec </w:t>
      </w:r>
      <w:proofErr w:type="gramStart"/>
      <w:r w:rsidR="0014488B" w:rsidRPr="0062033D">
        <w:rPr>
          <w:rFonts w:ascii="Arial Narrow" w:hAnsi="Arial Narrow"/>
          <w:bCs/>
        </w:rPr>
        <w:t>l’email</w:t>
      </w:r>
      <w:proofErr w:type="gramEnd"/>
      <w:r w:rsidR="0014488B" w:rsidRPr="0062033D">
        <w:rPr>
          <w:rFonts w:ascii="Arial Narrow" w:hAnsi="Arial Narrow"/>
          <w:bCs/>
        </w:rPr>
        <w:t xml:space="preserve"> de confirmation de la commande.</w:t>
      </w:r>
    </w:p>
    <w:p w14:paraId="736CF85A" w14:textId="77777777" w:rsidR="00FF3F31" w:rsidRDefault="00E76B5E" w:rsidP="0046649C">
      <w:pPr>
        <w:pStyle w:val="Standard"/>
        <w:jc w:val="both"/>
        <w:rPr>
          <w:rFonts w:ascii="Arial Narrow" w:hAnsi="Arial Narrow"/>
          <w:bCs/>
        </w:rPr>
      </w:pPr>
      <w:r w:rsidRPr="00472BF2">
        <w:rPr>
          <w:rFonts w:ascii="Arial Narrow" w:hAnsi="Arial Narrow"/>
          <w:bCs/>
        </w:rPr>
        <w:t>En acceptant ces CGV, le Client reconnaît qu’il est engagé, au titre de ces CGV</w:t>
      </w:r>
      <w:r w:rsidR="0046649C" w:rsidRPr="00472BF2">
        <w:rPr>
          <w:rFonts w:ascii="Arial Narrow" w:hAnsi="Arial Narrow"/>
          <w:bCs/>
        </w:rPr>
        <w:t>,</w:t>
      </w:r>
      <w:r w:rsidRPr="00472BF2">
        <w:rPr>
          <w:rFonts w:ascii="Arial Narrow" w:hAnsi="Arial Narrow"/>
          <w:bCs/>
        </w:rPr>
        <w:t xml:space="preserve"> pour toutes les commandes futures qui viendraient à être effectuées auprès du Vendeur sur le Site Internet et ce jusqu’à modification des CGV.</w:t>
      </w:r>
      <w:r w:rsidR="00FF3F31">
        <w:rPr>
          <w:rFonts w:ascii="Arial Narrow" w:hAnsi="Arial Narrow"/>
          <w:bCs/>
        </w:rPr>
        <w:t xml:space="preserve"> </w:t>
      </w:r>
    </w:p>
    <w:p w14:paraId="1121308C" w14:textId="10591CA7" w:rsidR="00C85774" w:rsidRPr="00472BF2" w:rsidRDefault="00E76B5E" w:rsidP="0046649C">
      <w:pPr>
        <w:pStyle w:val="Standard"/>
        <w:jc w:val="both"/>
        <w:rPr>
          <w:rFonts w:ascii="Arial Narrow" w:hAnsi="Arial Narrow"/>
        </w:rPr>
      </w:pPr>
      <w:r w:rsidRPr="00472BF2">
        <w:rPr>
          <w:rFonts w:ascii="Arial Narrow" w:hAnsi="Arial Narrow"/>
          <w:bCs/>
        </w:rPr>
        <w:t>Les présentes CGV portent uniquement sur les ventes résultant de commandes effectuées via le Site Internet</w:t>
      </w:r>
      <w:r w:rsidR="006F1EE0">
        <w:rPr>
          <w:rFonts w:ascii="Arial Narrow" w:hAnsi="Arial Narrow"/>
          <w:bCs/>
        </w:rPr>
        <w:t xml:space="preserve">, par </w:t>
      </w:r>
      <w:proofErr w:type="gramStart"/>
      <w:r w:rsidR="006F1EE0">
        <w:rPr>
          <w:rFonts w:ascii="Arial Narrow" w:hAnsi="Arial Narrow"/>
          <w:bCs/>
        </w:rPr>
        <w:t>email</w:t>
      </w:r>
      <w:proofErr w:type="gramEnd"/>
      <w:r w:rsidR="006F1EE0">
        <w:rPr>
          <w:rFonts w:ascii="Arial Narrow" w:hAnsi="Arial Narrow"/>
          <w:bCs/>
        </w:rPr>
        <w:t xml:space="preserve"> ou par téléphone.</w:t>
      </w:r>
    </w:p>
    <w:p w14:paraId="41502DC5" w14:textId="77777777" w:rsidR="00C85774" w:rsidRPr="00472BF2" w:rsidRDefault="00E76B5E" w:rsidP="0046649C">
      <w:pPr>
        <w:pStyle w:val="Standard"/>
        <w:jc w:val="both"/>
        <w:rPr>
          <w:rFonts w:ascii="Arial Narrow" w:hAnsi="Arial Narrow"/>
        </w:rPr>
      </w:pPr>
      <w:r w:rsidRPr="00472BF2">
        <w:rPr>
          <w:rFonts w:ascii="Arial Narrow" w:hAnsi="Arial Narrow"/>
        </w:rPr>
        <w:t>Le Client déclare être majeur et avoir la pleine capacité juridique lui permettant de s'engager au titre des présentes CGV.</w:t>
      </w:r>
    </w:p>
    <w:bookmarkEnd w:id="0"/>
    <w:p w14:paraId="50F511E0" w14:textId="4FED702D" w:rsidR="00C85774" w:rsidRDefault="00E76B5E" w:rsidP="0046649C">
      <w:pPr>
        <w:pStyle w:val="Standard"/>
        <w:jc w:val="both"/>
        <w:rPr>
          <w:rFonts w:ascii="Arial Narrow" w:hAnsi="Arial Narrow"/>
        </w:rPr>
      </w:pPr>
      <w:r w:rsidRPr="00472BF2">
        <w:rPr>
          <w:rFonts w:ascii="Arial Narrow" w:hAnsi="Arial Narrow"/>
        </w:rPr>
        <w:t>Les présentes CGV sont destinées à la fois à toute personne physique qui agit à des fins qui n'entrent pas dans le cadre de son activité commerciale, industrielle, artisanale, libérale ou agricole  (ci-après un « </w:t>
      </w:r>
      <w:r w:rsidRPr="00472BF2">
        <w:rPr>
          <w:rFonts w:ascii="Arial Narrow" w:hAnsi="Arial Narrow"/>
          <w:b/>
        </w:rPr>
        <w:t>Consommateur </w:t>
      </w:r>
      <w:r w:rsidRPr="00472BF2">
        <w:rPr>
          <w:rFonts w:ascii="Arial Narrow" w:hAnsi="Arial Narrow"/>
        </w:rPr>
        <w:t>»), à toute personne morale qui n’agit pas à des fins professionnelles (ci-après un « </w:t>
      </w:r>
      <w:r w:rsidRPr="00472BF2">
        <w:rPr>
          <w:rFonts w:ascii="Arial Narrow" w:hAnsi="Arial Narrow"/>
          <w:b/>
        </w:rPr>
        <w:t>Non-professionnel</w:t>
      </w:r>
      <w:r w:rsidRPr="00472BF2">
        <w:rPr>
          <w:rFonts w:ascii="Arial Narrow" w:hAnsi="Arial Narrow"/>
        </w:rPr>
        <w:t> ») et à toute personne physique ou morale qui agit à des fins entrant dans le cadre de son activité commerciale, industrielle, artisanale, libérale ou agricole, y compris lorsqu’elle agit au nom et pour le compte d’un autre professionnel (ci-après un « </w:t>
      </w:r>
      <w:r w:rsidRPr="00472BF2">
        <w:rPr>
          <w:rFonts w:ascii="Arial Narrow" w:hAnsi="Arial Narrow"/>
          <w:b/>
        </w:rPr>
        <w:t>Professionnel </w:t>
      </w:r>
      <w:r w:rsidRPr="00472BF2">
        <w:rPr>
          <w:rFonts w:ascii="Arial Narrow" w:hAnsi="Arial Narrow"/>
        </w:rPr>
        <w:t>»).</w:t>
      </w:r>
    </w:p>
    <w:p w14:paraId="62F55C6A" w14:textId="4A7191C0" w:rsidR="00BC3D25" w:rsidRDefault="00BC3D25" w:rsidP="0046649C">
      <w:pPr>
        <w:pStyle w:val="Standard"/>
        <w:jc w:val="both"/>
        <w:rPr>
          <w:rFonts w:ascii="Arial Narrow" w:hAnsi="Arial Narrow"/>
        </w:rPr>
      </w:pPr>
    </w:p>
    <w:p w14:paraId="01F1586F" w14:textId="6776005A" w:rsidR="002D29AF" w:rsidRDefault="002D29AF" w:rsidP="0046649C">
      <w:pPr>
        <w:pStyle w:val="Standard"/>
        <w:jc w:val="both"/>
        <w:rPr>
          <w:rFonts w:ascii="Arial Narrow" w:hAnsi="Arial Narrow"/>
        </w:rPr>
      </w:pPr>
    </w:p>
    <w:p w14:paraId="34F85D21" w14:textId="77777777" w:rsidR="00A64849" w:rsidRPr="00472BF2" w:rsidRDefault="00A64849" w:rsidP="0046649C">
      <w:pPr>
        <w:pStyle w:val="Standard"/>
        <w:jc w:val="both"/>
        <w:rPr>
          <w:rFonts w:ascii="Arial Narrow" w:hAnsi="Arial Narrow"/>
        </w:rPr>
      </w:pPr>
    </w:p>
    <w:p w14:paraId="64BB8D0C" w14:textId="77777777" w:rsidR="00C85774" w:rsidRPr="00472BF2" w:rsidRDefault="00E76B5E" w:rsidP="0046649C">
      <w:pPr>
        <w:pStyle w:val="Standard"/>
        <w:numPr>
          <w:ilvl w:val="0"/>
          <w:numId w:val="18"/>
        </w:numPr>
        <w:jc w:val="both"/>
        <w:rPr>
          <w:rFonts w:ascii="Arial Narrow" w:hAnsi="Arial Narrow"/>
        </w:rPr>
      </w:pPr>
      <w:r w:rsidRPr="00472BF2">
        <w:rPr>
          <w:rFonts w:ascii="Arial Narrow" w:hAnsi="Arial Narrow"/>
          <w:b/>
          <w:bCs/>
          <w:color w:val="4472C4"/>
          <w:u w:val="single"/>
        </w:rPr>
        <w:lastRenderedPageBreak/>
        <w:t>PRODUITS</w:t>
      </w:r>
    </w:p>
    <w:p w14:paraId="0A1EFAED" w14:textId="77777777" w:rsidR="00C85774" w:rsidRPr="00472BF2" w:rsidRDefault="00E76B5E" w:rsidP="0046649C">
      <w:pPr>
        <w:pStyle w:val="Standard"/>
        <w:jc w:val="both"/>
        <w:rPr>
          <w:rFonts w:ascii="Arial Narrow" w:hAnsi="Arial Narrow"/>
        </w:rPr>
      </w:pPr>
      <w:r w:rsidRPr="00472BF2">
        <w:rPr>
          <w:rFonts w:ascii="Arial Narrow" w:hAnsi="Arial Narrow"/>
        </w:rPr>
        <w:t>Les photographies et graphismes présentés sur le Site Internet ne sont pas contractuels et ne sauraient engager la responsabilité du Vendeur. Le Client est tenu de se reporter au descriptif de chaque Produit afin d’en connaître les propriétés et les particularités essentielles.</w:t>
      </w:r>
    </w:p>
    <w:p w14:paraId="618D0959" w14:textId="5C6005FE" w:rsidR="00C85774" w:rsidRPr="00472BF2" w:rsidRDefault="00E76B5E" w:rsidP="0046649C">
      <w:pPr>
        <w:pStyle w:val="Standard"/>
        <w:jc w:val="both"/>
        <w:rPr>
          <w:rFonts w:ascii="Arial Narrow" w:hAnsi="Arial Narrow"/>
        </w:rPr>
      </w:pPr>
      <w:r w:rsidRPr="00472BF2">
        <w:rPr>
          <w:rFonts w:ascii="Arial Narrow" w:hAnsi="Arial Narrow"/>
        </w:rPr>
        <w:t>Par ailleurs</w:t>
      </w:r>
      <w:r w:rsidR="002F4296">
        <w:rPr>
          <w:rFonts w:ascii="Arial Narrow" w:hAnsi="Arial Narrow"/>
        </w:rPr>
        <w:t>, les Produits présentés dans la boutique du site internet</w:t>
      </w:r>
      <w:r w:rsidRPr="00472BF2">
        <w:rPr>
          <w:rFonts w:ascii="Arial Narrow" w:hAnsi="Arial Narrow"/>
        </w:rPr>
        <w:t xml:space="preserve"> détaille les informations suivantes :</w:t>
      </w:r>
    </w:p>
    <w:p w14:paraId="27177359" w14:textId="77777777" w:rsidR="002F4296" w:rsidRDefault="00E76B5E" w:rsidP="00D04847">
      <w:pPr>
        <w:pStyle w:val="Standard"/>
        <w:numPr>
          <w:ilvl w:val="0"/>
          <w:numId w:val="14"/>
        </w:numPr>
        <w:jc w:val="both"/>
        <w:rPr>
          <w:rFonts w:ascii="Arial Narrow" w:hAnsi="Arial Narrow"/>
        </w:rPr>
      </w:pPr>
      <w:proofErr w:type="gramStart"/>
      <w:r w:rsidRPr="002F4296">
        <w:rPr>
          <w:rFonts w:ascii="Arial Narrow" w:hAnsi="Arial Narrow"/>
        </w:rPr>
        <w:t>les</w:t>
      </w:r>
      <w:proofErr w:type="gramEnd"/>
      <w:r w:rsidRPr="002F4296">
        <w:rPr>
          <w:rFonts w:ascii="Arial Narrow" w:hAnsi="Arial Narrow"/>
        </w:rPr>
        <w:t xml:space="preserve"> caractéristiques essentielles des Produits proposés, </w:t>
      </w:r>
    </w:p>
    <w:p w14:paraId="467C5A9F" w14:textId="71146AAE" w:rsidR="00C85774" w:rsidRPr="002F4296" w:rsidRDefault="00E76B5E" w:rsidP="00D04847">
      <w:pPr>
        <w:pStyle w:val="Standard"/>
        <w:numPr>
          <w:ilvl w:val="0"/>
          <w:numId w:val="14"/>
        </w:numPr>
        <w:jc w:val="both"/>
        <w:rPr>
          <w:rFonts w:ascii="Arial Narrow" w:hAnsi="Arial Narrow"/>
        </w:rPr>
      </w:pPr>
      <w:proofErr w:type="gramStart"/>
      <w:r w:rsidRPr="002F4296">
        <w:rPr>
          <w:rFonts w:ascii="Arial Narrow" w:hAnsi="Arial Narrow"/>
        </w:rPr>
        <w:t>les</w:t>
      </w:r>
      <w:proofErr w:type="gramEnd"/>
      <w:r w:rsidRPr="002F4296">
        <w:rPr>
          <w:rFonts w:ascii="Arial Narrow" w:hAnsi="Arial Narrow"/>
        </w:rPr>
        <w:t xml:space="preserve"> prix</w:t>
      </w:r>
      <w:r w:rsidR="002F4296">
        <w:rPr>
          <w:rFonts w:ascii="Arial Narrow" w:hAnsi="Arial Narrow"/>
        </w:rPr>
        <w:t xml:space="preserve"> indiqués sont </w:t>
      </w:r>
      <w:r w:rsidRPr="002F4296">
        <w:rPr>
          <w:rFonts w:ascii="Arial Narrow" w:hAnsi="Arial Narrow"/>
        </w:rPr>
        <w:t xml:space="preserve"> TTC</w:t>
      </w:r>
      <w:r w:rsidR="002F4296">
        <w:rPr>
          <w:rFonts w:ascii="Arial Narrow" w:hAnsi="Arial Narrow"/>
        </w:rPr>
        <w:t>,</w:t>
      </w:r>
      <w:r w:rsidRPr="002F4296">
        <w:rPr>
          <w:rFonts w:ascii="Arial Narrow" w:hAnsi="Arial Narrow"/>
        </w:rPr>
        <w:t xml:space="preserve"> </w:t>
      </w:r>
    </w:p>
    <w:p w14:paraId="2BAD5304" w14:textId="0EB82FFA" w:rsidR="00C85774" w:rsidRPr="00472BF2" w:rsidRDefault="00E76B5E" w:rsidP="0046649C">
      <w:pPr>
        <w:pStyle w:val="Standard"/>
        <w:numPr>
          <w:ilvl w:val="0"/>
          <w:numId w:val="14"/>
        </w:numPr>
        <w:jc w:val="both"/>
        <w:rPr>
          <w:rFonts w:ascii="Arial Narrow" w:hAnsi="Arial Narrow"/>
        </w:rPr>
      </w:pPr>
      <w:proofErr w:type="gramStart"/>
      <w:r w:rsidRPr="00472BF2">
        <w:rPr>
          <w:rFonts w:ascii="Arial Narrow" w:hAnsi="Arial Narrow"/>
        </w:rPr>
        <w:t>les</w:t>
      </w:r>
      <w:proofErr w:type="gramEnd"/>
      <w:r w:rsidRPr="00472BF2">
        <w:rPr>
          <w:rFonts w:ascii="Arial Narrow" w:hAnsi="Arial Narrow"/>
        </w:rPr>
        <w:t xml:space="preserve"> modalités de livraison</w:t>
      </w:r>
      <w:r w:rsidR="002F4296">
        <w:rPr>
          <w:rFonts w:ascii="Arial Narrow" w:hAnsi="Arial Narrow"/>
        </w:rPr>
        <w:t>,</w:t>
      </w:r>
    </w:p>
    <w:p w14:paraId="1839D129" w14:textId="79E74830" w:rsidR="00C85774" w:rsidRDefault="00E76B5E" w:rsidP="0046649C">
      <w:pPr>
        <w:pStyle w:val="Standard"/>
        <w:jc w:val="both"/>
        <w:rPr>
          <w:rFonts w:ascii="Arial Narrow" w:hAnsi="Arial Narrow"/>
        </w:rPr>
      </w:pPr>
      <w:r w:rsidRPr="00472BF2">
        <w:rPr>
          <w:rFonts w:ascii="Arial Narrow" w:hAnsi="Arial Narrow"/>
        </w:rPr>
        <w:t xml:space="preserve">Préalablement à sa commande, le Client reconnaît avoir pris connaissance de l'ensemble des informations </w:t>
      </w:r>
      <w:r w:rsidR="001A055A" w:rsidRPr="00EC156B">
        <w:rPr>
          <w:rFonts w:ascii="Arial Narrow" w:hAnsi="Arial Narrow"/>
        </w:rPr>
        <w:t>relatives</w:t>
      </w:r>
      <w:r w:rsidRPr="00472BF2">
        <w:rPr>
          <w:rFonts w:ascii="Arial Narrow" w:hAnsi="Arial Narrow"/>
        </w:rPr>
        <w:t xml:space="preserve"> au présent article. Le choix et l’achat d’un Produit sont de la seule responsabilité du Client.</w:t>
      </w:r>
    </w:p>
    <w:p w14:paraId="38C9590B" w14:textId="77777777" w:rsidR="00BC3D25" w:rsidRPr="00BC3D25" w:rsidRDefault="00BC3D25" w:rsidP="0046649C">
      <w:pPr>
        <w:pStyle w:val="Standard"/>
        <w:jc w:val="both"/>
        <w:rPr>
          <w:rFonts w:ascii="Arial Narrow" w:hAnsi="Arial Narrow"/>
        </w:rPr>
      </w:pPr>
    </w:p>
    <w:p w14:paraId="7D19C78A"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COMMANDE</w:t>
      </w:r>
    </w:p>
    <w:p w14:paraId="001EB6FF" w14:textId="03A0A67E" w:rsidR="004721B2" w:rsidRPr="004721B2" w:rsidRDefault="00E76B5E" w:rsidP="004721B2">
      <w:pPr>
        <w:pStyle w:val="Standard"/>
        <w:ind w:left="851"/>
        <w:jc w:val="both"/>
        <w:rPr>
          <w:rFonts w:ascii="Arial Narrow" w:hAnsi="Arial Narrow"/>
        </w:rPr>
      </w:pPr>
      <w:r w:rsidRPr="00472BF2">
        <w:rPr>
          <w:rFonts w:ascii="Arial Narrow" w:hAnsi="Arial Narrow"/>
          <w:b/>
          <w:bCs/>
          <w:u w:val="single"/>
        </w:rPr>
        <w:t>2.1 Les étapes de la commande</w:t>
      </w:r>
    </w:p>
    <w:p w14:paraId="7DD9B0DD" w14:textId="77777777" w:rsidR="004721B2" w:rsidRPr="004721B2" w:rsidRDefault="004721B2" w:rsidP="004721B2">
      <w:pPr>
        <w:pStyle w:val="Standard"/>
        <w:jc w:val="both"/>
        <w:rPr>
          <w:rFonts w:ascii="Arial Narrow" w:hAnsi="Arial Narrow"/>
          <w:bCs/>
        </w:rPr>
      </w:pPr>
      <w:r w:rsidRPr="004721B2">
        <w:rPr>
          <w:rFonts w:ascii="Arial Narrow" w:hAnsi="Arial Narrow"/>
          <w:bCs/>
        </w:rPr>
        <w:t>Avant de valider sa Commande, l’acheteur a la possibilité de vérifier le détail de son projet de Commande et de corriger d’éventuelles erreurs.</w:t>
      </w:r>
    </w:p>
    <w:p w14:paraId="29E72CCD" w14:textId="0E7F18AD" w:rsidR="004721B2" w:rsidRPr="008B3738" w:rsidRDefault="004721B2" w:rsidP="004721B2">
      <w:pPr>
        <w:pStyle w:val="Standard"/>
        <w:jc w:val="both"/>
        <w:rPr>
          <w:rFonts w:ascii="Arial Narrow" w:hAnsi="Arial Narrow"/>
          <w:bCs/>
        </w:rPr>
      </w:pPr>
      <w:r w:rsidRPr="004721B2">
        <w:rPr>
          <w:rFonts w:ascii="Arial Narrow" w:hAnsi="Arial Narrow"/>
          <w:bCs/>
        </w:rPr>
        <w:t>Le contrat de vente à distance est conclu à partir du moment où l’acheteur confirme sa commande en cliquant sur l’icône "Valider votre paiement" ou "Valider votre panier" (ci-après et ci-avant « la Commande »). Il est considéré comme ayant accepté en connaissance de cause le contenu et les conditions de la Commande en question et en particulier les présentes Conditions Générales de Vente, le fait que sa Commande implique une obligation de paiement de sa part, les prix, volumes, caractéristiques, quantités et délais de livraison des produits proposés à la vente et commandés par l’acheteur.</w:t>
      </w:r>
      <w:r w:rsidR="008B3738">
        <w:rPr>
          <w:rFonts w:ascii="Arial Narrow" w:hAnsi="Arial Narrow"/>
          <w:bCs/>
        </w:rPr>
        <w:t xml:space="preserve"> </w:t>
      </w:r>
      <w:r w:rsidR="008B3738" w:rsidRPr="00F45FDA">
        <w:rPr>
          <w:rFonts w:ascii="Arial Narrow" w:hAnsi="Arial Narrow"/>
          <w:bCs/>
        </w:rPr>
        <w:t xml:space="preserve">La commande </w:t>
      </w:r>
      <w:r w:rsidR="008B3738" w:rsidRPr="008B3738">
        <w:rPr>
          <w:rFonts w:ascii="Arial Narrow" w:hAnsi="Arial Narrow"/>
          <w:bCs/>
        </w:rPr>
        <w:t>est validée</w:t>
      </w:r>
      <w:r w:rsidR="008B3738" w:rsidRPr="00F45FDA">
        <w:rPr>
          <w:rFonts w:ascii="Arial Narrow" w:hAnsi="Arial Narrow"/>
          <w:bCs/>
        </w:rPr>
        <w:t xml:space="preserve"> que lorsque l'acheteur a successivement rempli les informations obligatoires des rubriques " Identification ", " Saisie de vos coordonnées ", " Choix du mode de transport " et </w:t>
      </w:r>
      <w:r w:rsidR="008B3738" w:rsidRPr="008B3738">
        <w:rPr>
          <w:rFonts w:ascii="Arial Narrow" w:hAnsi="Arial Narrow"/>
          <w:bCs/>
        </w:rPr>
        <w:t>« </w:t>
      </w:r>
      <w:r w:rsidR="008B3738" w:rsidRPr="00F45FDA">
        <w:rPr>
          <w:rFonts w:ascii="Arial Narrow" w:hAnsi="Arial Narrow"/>
          <w:bCs/>
        </w:rPr>
        <w:t>Choix du moyen de paiemen</w:t>
      </w:r>
      <w:r w:rsidR="008B3738" w:rsidRPr="008B3738">
        <w:rPr>
          <w:rFonts w:ascii="Arial Narrow" w:hAnsi="Arial Narrow"/>
          <w:bCs/>
        </w:rPr>
        <w:t>t</w:t>
      </w:r>
      <w:r w:rsidR="008B3738">
        <w:rPr>
          <w:rFonts w:ascii="Arial Narrow" w:hAnsi="Arial Narrow"/>
          <w:bCs/>
        </w:rPr>
        <w:t> »</w:t>
      </w:r>
    </w:p>
    <w:p w14:paraId="2E1D7341" w14:textId="24AE876C" w:rsidR="004721B2" w:rsidRPr="004721B2" w:rsidRDefault="004721B2" w:rsidP="004721B2">
      <w:pPr>
        <w:pStyle w:val="Standard"/>
        <w:jc w:val="both"/>
        <w:rPr>
          <w:rFonts w:ascii="Arial Narrow" w:hAnsi="Arial Narrow"/>
          <w:bCs/>
        </w:rPr>
      </w:pPr>
      <w:r w:rsidRPr="004721B2">
        <w:rPr>
          <w:rFonts w:ascii="Arial Narrow" w:hAnsi="Arial Narrow"/>
          <w:bCs/>
        </w:rPr>
        <w:t>Toute Commande vaut acceptation des présentes Conditions Générales de Vente.</w:t>
      </w:r>
    </w:p>
    <w:p w14:paraId="0D8AA9B0" w14:textId="77777777" w:rsidR="00C85774" w:rsidRPr="00472BF2" w:rsidRDefault="00E76B5E" w:rsidP="0046649C">
      <w:pPr>
        <w:pStyle w:val="Standard"/>
        <w:ind w:left="851"/>
        <w:jc w:val="both"/>
        <w:rPr>
          <w:rFonts w:ascii="Arial Narrow" w:hAnsi="Arial Narrow"/>
        </w:rPr>
      </w:pPr>
      <w:r w:rsidRPr="00472BF2">
        <w:rPr>
          <w:rFonts w:ascii="Arial Narrow" w:hAnsi="Arial Narrow"/>
          <w:b/>
          <w:u w:val="single"/>
        </w:rPr>
        <w:t>2.2 Les moyens de paiement</w:t>
      </w:r>
    </w:p>
    <w:p w14:paraId="26340413" w14:textId="0C34FF0E" w:rsidR="00BC3D25" w:rsidRDefault="00E76B5E" w:rsidP="0046649C">
      <w:pPr>
        <w:pStyle w:val="Standard"/>
        <w:jc w:val="both"/>
        <w:rPr>
          <w:rFonts w:ascii="Arial Narrow" w:hAnsi="Arial Narrow"/>
        </w:rPr>
      </w:pPr>
      <w:r w:rsidRPr="00472BF2">
        <w:rPr>
          <w:rFonts w:ascii="Arial Narrow" w:hAnsi="Arial Narrow"/>
        </w:rPr>
        <w:t>Les différents moyens de paiement sont les suivants :</w:t>
      </w:r>
    </w:p>
    <w:p w14:paraId="07A8707D" w14:textId="77777777" w:rsidR="00C85774" w:rsidRPr="00472BF2" w:rsidRDefault="00E76B5E" w:rsidP="0046649C">
      <w:pPr>
        <w:pStyle w:val="Paragraphedeliste"/>
        <w:numPr>
          <w:ilvl w:val="2"/>
          <w:numId w:val="16"/>
        </w:numPr>
        <w:jc w:val="both"/>
        <w:rPr>
          <w:rFonts w:ascii="Arial Narrow" w:hAnsi="Arial Narrow"/>
          <w:u w:val="single"/>
        </w:rPr>
      </w:pPr>
      <w:r w:rsidRPr="00472BF2">
        <w:rPr>
          <w:rFonts w:ascii="Arial Narrow" w:hAnsi="Arial Narrow"/>
          <w:u w:val="single"/>
        </w:rPr>
        <w:t>Paiement par carte bancaire</w:t>
      </w:r>
    </w:p>
    <w:p w14:paraId="63F018BD" w14:textId="5AF18291" w:rsidR="00C85774" w:rsidRDefault="00E76B5E" w:rsidP="0046649C">
      <w:pPr>
        <w:pStyle w:val="Paragraphedeliste"/>
        <w:jc w:val="both"/>
        <w:rPr>
          <w:rFonts w:ascii="Arial Narrow" w:hAnsi="Arial Narrow"/>
        </w:rPr>
      </w:pPr>
      <w:r w:rsidRPr="00472BF2">
        <w:rPr>
          <w:rFonts w:ascii="Arial Narrow" w:hAnsi="Arial Narrow"/>
        </w:rPr>
        <w:t>La réalisation du contrat n'est pas soumise à condition suspensive.</w:t>
      </w:r>
    </w:p>
    <w:p w14:paraId="191EDF42" w14:textId="3E8F8B3E" w:rsidR="006949F1" w:rsidRDefault="00E82A5D" w:rsidP="0046649C">
      <w:pPr>
        <w:pStyle w:val="Paragraphedeliste"/>
        <w:jc w:val="both"/>
        <w:rPr>
          <w:rFonts w:ascii="Arial Narrow" w:hAnsi="Arial Narrow"/>
        </w:rPr>
      </w:pPr>
      <w:r w:rsidRPr="00FA114C">
        <w:rPr>
          <w:rFonts w:ascii="Arial Narrow" w:hAnsi="Arial Narrow"/>
        </w:rPr>
        <w:t>Les c</w:t>
      </w:r>
      <w:r w:rsidR="00306577" w:rsidRPr="00FA114C">
        <w:rPr>
          <w:rFonts w:ascii="Arial Narrow" w:hAnsi="Arial Narrow"/>
        </w:rPr>
        <w:t>artes acceptées</w:t>
      </w:r>
      <w:r w:rsidRPr="00FA114C">
        <w:rPr>
          <w:rFonts w:ascii="Arial Narrow" w:hAnsi="Arial Narrow"/>
        </w:rPr>
        <w:t xml:space="preserve"> sont les suivantes</w:t>
      </w:r>
      <w:r w:rsidR="00306577" w:rsidRPr="00FA114C">
        <w:rPr>
          <w:rFonts w:ascii="Arial Narrow" w:hAnsi="Arial Narrow"/>
        </w:rPr>
        <w:t xml:space="preserve"> : </w:t>
      </w:r>
      <w:r w:rsidR="00306577" w:rsidRPr="00B14939">
        <w:rPr>
          <w:rFonts w:ascii="Arial Narrow" w:hAnsi="Arial Narrow"/>
        </w:rPr>
        <w:t>CB, VISA, MASTERCARD</w:t>
      </w:r>
      <w:r w:rsidR="00B14939" w:rsidRPr="00B14939">
        <w:rPr>
          <w:rFonts w:ascii="Arial Narrow" w:hAnsi="Arial Narrow"/>
        </w:rPr>
        <w:t xml:space="preserve">, AMERICAN EXPRESS </w:t>
      </w:r>
      <w:r w:rsidR="00306577" w:rsidRPr="00B14939">
        <w:rPr>
          <w:rFonts w:ascii="Arial Narrow" w:hAnsi="Arial Narrow"/>
        </w:rPr>
        <w:t>par la saisie de vos données bancaires depuis le Site</w:t>
      </w:r>
      <w:r w:rsidR="006607DB">
        <w:rPr>
          <w:rFonts w:ascii="Arial Narrow" w:hAnsi="Arial Narrow"/>
        </w:rPr>
        <w:t xml:space="preserve"> </w:t>
      </w:r>
      <w:r w:rsidR="006607DB" w:rsidRPr="00F45FDA">
        <w:rPr>
          <w:rFonts w:ascii="Arial Narrow" w:hAnsi="Arial Narrow"/>
        </w:rPr>
        <w:t>par l'intermédiaire des services en ligne proposés par</w:t>
      </w:r>
      <w:r w:rsidR="006607DB">
        <w:rPr>
          <w:rFonts w:ascii="Arial Narrow" w:hAnsi="Arial Narrow"/>
        </w:rPr>
        <w:t xml:space="preserve"> </w:t>
      </w:r>
      <w:proofErr w:type="spellStart"/>
      <w:r w:rsidR="006607DB">
        <w:rPr>
          <w:rFonts w:ascii="Arial Narrow" w:hAnsi="Arial Narrow"/>
        </w:rPr>
        <w:t>Stripe</w:t>
      </w:r>
      <w:proofErr w:type="spellEnd"/>
      <w:r w:rsidR="00E76B5E" w:rsidRPr="00472BF2">
        <w:rPr>
          <w:rFonts w:ascii="Arial Narrow" w:hAnsi="Arial Narrow"/>
        </w:rPr>
        <w:t>.</w:t>
      </w:r>
    </w:p>
    <w:p w14:paraId="6EBC9288" w14:textId="77777777" w:rsidR="002C1B31" w:rsidRPr="00472BF2" w:rsidRDefault="002C1B31" w:rsidP="0046649C">
      <w:pPr>
        <w:pStyle w:val="Paragraphedeliste"/>
        <w:jc w:val="both"/>
        <w:rPr>
          <w:rFonts w:ascii="Arial Narrow" w:hAnsi="Arial Narrow"/>
        </w:rPr>
      </w:pPr>
    </w:p>
    <w:p w14:paraId="073EFCA0"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PRIX</w:t>
      </w:r>
    </w:p>
    <w:p w14:paraId="166E364F" w14:textId="19B6C332" w:rsidR="00C85774" w:rsidRPr="00472BF2" w:rsidRDefault="00E76B5E" w:rsidP="0046649C">
      <w:pPr>
        <w:pStyle w:val="Standard"/>
        <w:jc w:val="both"/>
        <w:rPr>
          <w:rFonts w:ascii="Arial Narrow" w:hAnsi="Arial Narrow"/>
        </w:rPr>
      </w:pPr>
      <w:r w:rsidRPr="00472BF2">
        <w:rPr>
          <w:rFonts w:ascii="Arial Narrow" w:hAnsi="Arial Narrow"/>
        </w:rPr>
        <w:t xml:space="preserve">Sauf indication contraire, les prix présentés sur le catalogue produits mis en ligne sur le Site Internet s’entendent en euros, hors frais de port et tiennent compte </w:t>
      </w:r>
      <w:r w:rsidR="006A73F7">
        <w:rPr>
          <w:rFonts w:ascii="Arial Narrow" w:hAnsi="Arial Narrow"/>
        </w:rPr>
        <w:t xml:space="preserve">ou non </w:t>
      </w:r>
      <w:r w:rsidRPr="00472BF2">
        <w:rPr>
          <w:rFonts w:ascii="Arial Narrow" w:hAnsi="Arial Narrow"/>
        </w:rPr>
        <w:t xml:space="preserve">de la taxe sur la valeur ajoutée (T.V.A.) </w:t>
      </w:r>
      <w:r w:rsidR="006A73F7">
        <w:rPr>
          <w:rFonts w:ascii="Arial Narrow" w:hAnsi="Arial Narrow"/>
        </w:rPr>
        <w:t xml:space="preserve">en fonction de l’option qui a été choisie par le Consommateur sur le Site Internet </w:t>
      </w:r>
      <w:r w:rsidRPr="00472BF2">
        <w:rPr>
          <w:rFonts w:ascii="Arial Narrow" w:hAnsi="Arial Narrow"/>
        </w:rPr>
        <w:t>applicable au jour de la commande.</w:t>
      </w:r>
      <w:r w:rsidR="00612FE8">
        <w:rPr>
          <w:rFonts w:ascii="Arial Narrow" w:hAnsi="Arial Narrow"/>
        </w:rPr>
        <w:t xml:space="preserve"> </w:t>
      </w:r>
      <w:r w:rsidRPr="00472BF2">
        <w:rPr>
          <w:rFonts w:ascii="Arial Narrow" w:hAnsi="Arial Narrow"/>
        </w:rPr>
        <w:t xml:space="preserve">Il est entendu que tout changement du taux applicable à la T.V.A. sera automatiquement répercuté sur les prix des Produits présentés </w:t>
      </w:r>
      <w:r w:rsidR="00F71A6F">
        <w:rPr>
          <w:rFonts w:ascii="Arial Narrow" w:hAnsi="Arial Narrow"/>
        </w:rPr>
        <w:t>dans la boutique du site internet</w:t>
      </w:r>
      <w:r w:rsidRPr="00472BF2">
        <w:rPr>
          <w:rFonts w:ascii="Arial Narrow" w:hAnsi="Arial Narrow"/>
        </w:rPr>
        <w:t>.</w:t>
      </w:r>
    </w:p>
    <w:p w14:paraId="103520E3" w14:textId="53100E34" w:rsidR="008D4C75" w:rsidRDefault="00E76B5E" w:rsidP="0046649C">
      <w:pPr>
        <w:pStyle w:val="Standard"/>
        <w:jc w:val="both"/>
        <w:rPr>
          <w:rFonts w:ascii="Arial Narrow" w:hAnsi="Arial Narrow"/>
        </w:rPr>
      </w:pPr>
      <w:proofErr w:type="gramStart"/>
      <w:r w:rsidRPr="00472BF2">
        <w:rPr>
          <w:rFonts w:ascii="Arial Narrow" w:hAnsi="Arial Narrow"/>
        </w:rPr>
        <w:t>Toute</w:t>
      </w:r>
      <w:proofErr w:type="gramEnd"/>
      <w:r w:rsidRPr="00472BF2">
        <w:rPr>
          <w:rFonts w:ascii="Arial Narrow" w:hAnsi="Arial Narrow"/>
        </w:rPr>
        <w:t xml:space="preserve"> éventuelle réduction de prix accordée, à défaut de stipulations particulières, n’est valable que pour la commande à laquelle elle se rapporte.</w:t>
      </w:r>
    </w:p>
    <w:p w14:paraId="3D560277" w14:textId="1C435F5B" w:rsidR="008D4C75" w:rsidRPr="008D4C75" w:rsidRDefault="008D4C75" w:rsidP="008D4C75">
      <w:pPr>
        <w:pStyle w:val="Standard"/>
        <w:numPr>
          <w:ilvl w:val="0"/>
          <w:numId w:val="6"/>
        </w:numPr>
        <w:jc w:val="both"/>
        <w:rPr>
          <w:rFonts w:ascii="Arial Narrow" w:hAnsi="Arial Narrow"/>
          <w:b/>
          <w:bCs/>
          <w:color w:val="4472C4"/>
          <w:u w:val="single"/>
        </w:rPr>
      </w:pPr>
      <w:r w:rsidRPr="008D4C75">
        <w:rPr>
          <w:rFonts w:ascii="Arial Narrow" w:hAnsi="Arial Narrow"/>
          <w:b/>
          <w:bCs/>
          <w:color w:val="4472C4"/>
          <w:u w:val="single"/>
        </w:rPr>
        <w:lastRenderedPageBreak/>
        <w:t>FRAIS DE LIVRAISON</w:t>
      </w:r>
    </w:p>
    <w:p w14:paraId="4FF8263C" w14:textId="5FADEE37" w:rsidR="008D4C75" w:rsidRDefault="008D4C75" w:rsidP="008D4C75">
      <w:pPr>
        <w:pStyle w:val="Standard"/>
        <w:ind w:left="720"/>
        <w:jc w:val="both"/>
        <w:rPr>
          <w:rFonts w:ascii="Arial Narrow" w:hAnsi="Arial Narrow"/>
        </w:rPr>
      </w:pPr>
    </w:p>
    <w:p w14:paraId="0D697289" w14:textId="71489493" w:rsidR="006607DB" w:rsidRDefault="008D4C75" w:rsidP="0046649C">
      <w:pPr>
        <w:pStyle w:val="Standard"/>
        <w:jc w:val="both"/>
        <w:rPr>
          <w:rFonts w:ascii="Arial Narrow" w:hAnsi="Arial Narrow"/>
        </w:rPr>
      </w:pPr>
      <w:r w:rsidRPr="00F45FDA">
        <w:rPr>
          <w:rFonts w:ascii="Arial Narrow" w:hAnsi="Arial Narrow"/>
        </w:rPr>
        <w:t>Les frais de livraison varient en fonction du type de transporteur choisi et du lieu de livraison choisi par l'acheteur. Il est possible de simuler ces frais de livraison sur la page panier</w:t>
      </w:r>
      <w:r>
        <w:rPr>
          <w:rFonts w:ascii="Arial Narrow" w:hAnsi="Arial Narrow"/>
        </w:rPr>
        <w:t xml:space="preserve">, </w:t>
      </w:r>
      <w:r w:rsidRPr="00F45FDA">
        <w:rPr>
          <w:rFonts w:ascii="Arial Narrow" w:hAnsi="Arial Narrow"/>
        </w:rPr>
        <w:t>une fois les produits désirés ajoutés au panier.</w:t>
      </w:r>
      <w:r w:rsidRPr="00F45FDA">
        <w:rPr>
          <w:rFonts w:ascii="Arial Narrow" w:hAnsi="Arial Narrow"/>
        </w:rPr>
        <w:br/>
      </w:r>
      <w:r w:rsidRPr="00F45FDA">
        <w:rPr>
          <w:rFonts w:ascii="Arial Narrow" w:hAnsi="Arial Narrow"/>
        </w:rPr>
        <w:br/>
        <w:t xml:space="preserve">Les frais de livraison sont offerts à partir </w:t>
      </w:r>
      <w:r w:rsidR="006607DB">
        <w:rPr>
          <w:rFonts w:ascii="Arial Narrow" w:hAnsi="Arial Narrow"/>
        </w:rPr>
        <w:t xml:space="preserve">de </w:t>
      </w:r>
      <w:r>
        <w:rPr>
          <w:rFonts w:ascii="Arial Narrow" w:hAnsi="Arial Narrow"/>
        </w:rPr>
        <w:t xml:space="preserve">4 bouteilles </w:t>
      </w:r>
      <w:r w:rsidR="006607DB">
        <w:rPr>
          <w:rFonts w:ascii="Arial Narrow" w:hAnsi="Arial Narrow"/>
        </w:rPr>
        <w:t>achetées soit 188€ </w:t>
      </w:r>
      <w:r w:rsidRPr="00F45FDA">
        <w:rPr>
          <w:rFonts w:ascii="Arial Narrow" w:hAnsi="Arial Narrow"/>
        </w:rPr>
        <w:t xml:space="preserve">d'achats TTC, pour les adresses de livraison situées en France métropolitaine uniquement. </w:t>
      </w:r>
    </w:p>
    <w:p w14:paraId="645CB4B9" w14:textId="77777777" w:rsidR="00C85774" w:rsidRPr="00472BF2" w:rsidRDefault="00C85774" w:rsidP="0046649C">
      <w:pPr>
        <w:pStyle w:val="Standard"/>
        <w:jc w:val="both"/>
        <w:rPr>
          <w:rFonts w:ascii="Arial Narrow" w:hAnsi="Arial Narrow"/>
          <w:b/>
          <w:color w:val="4472C4"/>
          <w:u w:val="single"/>
        </w:rPr>
      </w:pPr>
    </w:p>
    <w:p w14:paraId="538E0522"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color w:val="4472C4"/>
          <w:u w:val="single"/>
        </w:rPr>
        <w:t>LIVRAISON</w:t>
      </w:r>
    </w:p>
    <w:p w14:paraId="54AB88C9" w14:textId="25270B7B" w:rsidR="00D950A1" w:rsidRDefault="00E76B5E" w:rsidP="0046649C">
      <w:pPr>
        <w:pStyle w:val="Standard"/>
        <w:jc w:val="both"/>
        <w:rPr>
          <w:rFonts w:ascii="Arial Narrow" w:hAnsi="Arial Narrow"/>
        </w:rPr>
      </w:pPr>
      <w:r w:rsidRPr="00472BF2">
        <w:rPr>
          <w:rFonts w:ascii="Arial Narrow" w:hAnsi="Arial Narrow"/>
        </w:rPr>
        <w:t xml:space="preserve">Les Produits sont livrés à l'adresse indiquée par le Client à </w:t>
      </w:r>
      <w:r w:rsidR="000122D8">
        <w:rPr>
          <w:rFonts w:ascii="Arial Narrow" w:hAnsi="Arial Narrow"/>
          <w:color w:val="000000"/>
        </w:rPr>
        <w:t>Maison Gagnieres</w:t>
      </w:r>
      <w:r w:rsidR="00FA114C" w:rsidRPr="00472BF2">
        <w:rPr>
          <w:rFonts w:ascii="Arial Narrow" w:hAnsi="Arial Narrow"/>
          <w:color w:val="000000"/>
        </w:rPr>
        <w:t xml:space="preserve"> </w:t>
      </w:r>
      <w:r w:rsidRPr="00472BF2">
        <w:rPr>
          <w:rFonts w:ascii="Arial Narrow" w:hAnsi="Arial Narrow"/>
        </w:rPr>
        <w:t>sur le Site Internet durant la commande des Produits.</w:t>
      </w:r>
    </w:p>
    <w:p w14:paraId="06177518" w14:textId="77777777" w:rsidR="007606B1" w:rsidRPr="007606B1" w:rsidRDefault="00D950A1" w:rsidP="00D950A1">
      <w:pPr>
        <w:shd w:val="clear" w:color="auto" w:fill="FFFFFF"/>
        <w:spacing w:after="0" w:line="240" w:lineRule="auto"/>
        <w:rPr>
          <w:rFonts w:ascii="Arial Narrow" w:hAnsi="Arial Narrow"/>
        </w:rPr>
      </w:pPr>
      <w:r w:rsidRPr="00F45FDA">
        <w:rPr>
          <w:rFonts w:ascii="Arial Narrow" w:hAnsi="Arial Narrow"/>
        </w:rPr>
        <w:t xml:space="preserve">Toute commande est traitée par </w:t>
      </w:r>
      <w:r w:rsidRPr="007606B1">
        <w:rPr>
          <w:rFonts w:ascii="Arial Narrow" w:hAnsi="Arial Narrow"/>
        </w:rPr>
        <w:t xml:space="preserve">l’équipe de la Maison Gagnieres </w:t>
      </w:r>
      <w:r w:rsidRPr="00F45FDA">
        <w:rPr>
          <w:rFonts w:ascii="Arial Narrow" w:hAnsi="Arial Narrow"/>
        </w:rPr>
        <w:t xml:space="preserve">du lundi au vendredi inclus, sauf jours fériés. Le traitement de la commande a lieu : le jour du paiement en ligne de la commande sur la </w:t>
      </w:r>
      <w:r w:rsidRPr="007606B1">
        <w:rPr>
          <w:rFonts w:ascii="Arial Narrow" w:hAnsi="Arial Narrow"/>
        </w:rPr>
        <w:t>b</w:t>
      </w:r>
      <w:r w:rsidRPr="00F45FDA">
        <w:rPr>
          <w:rFonts w:ascii="Arial Narrow" w:hAnsi="Arial Narrow"/>
        </w:rPr>
        <w:t xml:space="preserve">outique </w:t>
      </w:r>
      <w:r w:rsidRPr="007606B1">
        <w:rPr>
          <w:rFonts w:ascii="Arial Narrow" w:hAnsi="Arial Narrow"/>
        </w:rPr>
        <w:t>du site internet ou au plus tard 24</w:t>
      </w:r>
      <w:r w:rsidR="007606B1" w:rsidRPr="007606B1">
        <w:rPr>
          <w:rFonts w:ascii="Arial Narrow" w:hAnsi="Arial Narrow"/>
        </w:rPr>
        <w:t>h après l’achat</w:t>
      </w:r>
      <w:r w:rsidRPr="00F45FDA">
        <w:rPr>
          <w:rFonts w:ascii="Arial Narrow" w:hAnsi="Arial Narrow"/>
        </w:rPr>
        <w:t xml:space="preserve">, dans le cas d'un règlement par carte bancaire ou Amex (transaction acceptée par la solution de paiement en ligne </w:t>
      </w:r>
      <w:proofErr w:type="spellStart"/>
      <w:r w:rsidRPr="007606B1">
        <w:rPr>
          <w:rFonts w:ascii="Arial Narrow" w:hAnsi="Arial Narrow"/>
        </w:rPr>
        <w:t>Stripe</w:t>
      </w:r>
      <w:proofErr w:type="spellEnd"/>
      <w:r w:rsidRPr="00F45FDA">
        <w:rPr>
          <w:rFonts w:ascii="Arial Narrow" w:hAnsi="Arial Narrow"/>
        </w:rPr>
        <w:t>) ;</w:t>
      </w:r>
      <w:r w:rsidRPr="00F45FDA">
        <w:rPr>
          <w:rFonts w:ascii="Arial Narrow" w:hAnsi="Arial Narrow"/>
        </w:rPr>
        <w:br/>
      </w:r>
      <w:r w:rsidRPr="00F45FDA">
        <w:rPr>
          <w:rFonts w:ascii="Arial Narrow" w:hAnsi="Arial Narrow"/>
        </w:rPr>
        <w:br/>
        <w:t>Les commandes sont ensuite expédiées du lundi au vendredi inclus, sauf jours fériés, sous deux à trois jours ouvrables à compter du jour du traitement de la commande.</w:t>
      </w:r>
      <w:r w:rsidRPr="00F45FDA">
        <w:rPr>
          <w:rFonts w:ascii="Arial Narrow" w:hAnsi="Arial Narrow"/>
        </w:rPr>
        <w:br/>
      </w:r>
      <w:r w:rsidRPr="00F45FDA">
        <w:rPr>
          <w:rFonts w:ascii="Arial Narrow" w:hAnsi="Arial Narrow"/>
        </w:rPr>
        <w:br/>
        <w:t>Ces délais d'expédition peuvent être allongés en période de forte activité ou en cas de fermeture exceptionnelle. Par exemple : Noël, fête des pères,</w:t>
      </w:r>
      <w:r w:rsidR="007606B1" w:rsidRPr="007606B1">
        <w:rPr>
          <w:rFonts w:ascii="Arial Narrow" w:hAnsi="Arial Narrow"/>
        </w:rPr>
        <w:t xml:space="preserve"> Black Friday,</w:t>
      </w:r>
      <w:r w:rsidRPr="00F45FDA">
        <w:rPr>
          <w:rFonts w:ascii="Arial Narrow" w:hAnsi="Arial Narrow"/>
        </w:rPr>
        <w:t xml:space="preserve"> fermeture annuelle, inventaire</w:t>
      </w:r>
      <w:r w:rsidR="007606B1" w:rsidRPr="007606B1">
        <w:rPr>
          <w:rFonts w:ascii="Arial Narrow" w:hAnsi="Arial Narrow"/>
        </w:rPr>
        <w:t>,</w:t>
      </w:r>
      <w:r w:rsidRPr="00F45FDA">
        <w:rPr>
          <w:rFonts w:ascii="Arial Narrow" w:hAnsi="Arial Narrow"/>
        </w:rPr>
        <w:br/>
      </w:r>
      <w:r w:rsidRPr="00F45FDA">
        <w:rPr>
          <w:rFonts w:ascii="Arial Narrow" w:hAnsi="Arial Narrow"/>
        </w:rPr>
        <w:br/>
        <w:t xml:space="preserve">Un </w:t>
      </w:r>
      <w:proofErr w:type="gramStart"/>
      <w:r w:rsidRPr="00F45FDA">
        <w:rPr>
          <w:rFonts w:ascii="Arial Narrow" w:hAnsi="Arial Narrow"/>
        </w:rPr>
        <w:t>email</w:t>
      </w:r>
      <w:proofErr w:type="gramEnd"/>
      <w:r w:rsidRPr="00F45FDA">
        <w:rPr>
          <w:rFonts w:ascii="Arial Narrow" w:hAnsi="Arial Narrow"/>
        </w:rPr>
        <w:t xml:space="preserve"> de confirmation de l'expédition de la commande est envoyé à l'acheteur le jour de l'expédition effective de la commande.</w:t>
      </w:r>
      <w:r w:rsidRPr="00F45FDA">
        <w:rPr>
          <w:rFonts w:ascii="Arial Narrow" w:hAnsi="Arial Narrow"/>
        </w:rPr>
        <w:br/>
      </w:r>
      <w:r w:rsidRPr="00F45FDA">
        <w:rPr>
          <w:rFonts w:ascii="Arial Narrow" w:hAnsi="Arial Narrow"/>
        </w:rPr>
        <w:br/>
        <w:t xml:space="preserve">Le délai de livraison (à compter de la date effective de l'expédition de la commande) pour les adresses de livraison en France métropolitaine est </w:t>
      </w:r>
      <w:r w:rsidRPr="00F45FDA">
        <w:rPr>
          <w:rFonts w:ascii="Arial Narrow" w:hAnsi="Arial Narrow"/>
          <w:highlight w:val="yellow"/>
        </w:rPr>
        <w:t>de 24h avec Chronopost</w:t>
      </w:r>
    </w:p>
    <w:p w14:paraId="18D07565" w14:textId="51ED8672" w:rsidR="00D950A1" w:rsidRPr="007606B1" w:rsidRDefault="00D950A1" w:rsidP="007606B1">
      <w:pPr>
        <w:shd w:val="clear" w:color="auto" w:fill="FFFFFF"/>
        <w:spacing w:after="0" w:line="240" w:lineRule="auto"/>
        <w:rPr>
          <w:rFonts w:ascii="Arial Narrow" w:hAnsi="Arial Narrow"/>
        </w:rPr>
      </w:pPr>
      <w:r w:rsidRPr="00F45FDA">
        <w:rPr>
          <w:rFonts w:ascii="Arial Narrow" w:hAnsi="Arial Narrow"/>
        </w:rPr>
        <w:br/>
        <w:t xml:space="preserve">En cas de retard d'expédition de la commande de plus de cinq jours ouvrables, l'acheteur peut annuler sa commande et en demander le remboursement par l'envoi d'une lettre recommandée avec accusé réception à </w:t>
      </w:r>
      <w:r w:rsidR="007606B1" w:rsidRPr="007606B1">
        <w:rPr>
          <w:rFonts w:ascii="Arial Narrow" w:hAnsi="Arial Narrow"/>
        </w:rPr>
        <w:t>la Maison Gagnieres</w:t>
      </w:r>
      <w:r w:rsidRPr="00F45FDA">
        <w:rPr>
          <w:rFonts w:ascii="Arial Narrow" w:hAnsi="Arial Narrow"/>
        </w:rPr>
        <w:t>, sous réserve que la commande n'ait pas été livrée avant la date de réception de ladite lettre.</w:t>
      </w:r>
      <w:r w:rsidRPr="00F45FDA">
        <w:rPr>
          <w:rFonts w:ascii="Arial Narrow" w:hAnsi="Arial Narrow"/>
        </w:rPr>
        <w:br/>
      </w:r>
      <w:r w:rsidRPr="00F45FDA">
        <w:rPr>
          <w:rFonts w:ascii="Arial Narrow" w:hAnsi="Arial Narrow"/>
        </w:rPr>
        <w:br/>
        <w:t>En tout état de cause, l’acheteur pourra faire valoir son droit à rétractation, selon les modalités prévues par l’article 14 des présentes Conditions Générales de Vente.</w:t>
      </w:r>
    </w:p>
    <w:p w14:paraId="204B9A55" w14:textId="77777777" w:rsidR="007606B1" w:rsidRPr="00472BF2" w:rsidRDefault="007606B1" w:rsidP="007606B1">
      <w:pPr>
        <w:shd w:val="clear" w:color="auto" w:fill="FFFFFF"/>
        <w:spacing w:after="0" w:line="240" w:lineRule="auto"/>
        <w:rPr>
          <w:rFonts w:ascii="Arial Narrow" w:hAnsi="Arial Narrow"/>
        </w:rPr>
      </w:pPr>
    </w:p>
    <w:p w14:paraId="495924BD" w14:textId="77777777" w:rsidR="00C85774" w:rsidRPr="00472BF2" w:rsidRDefault="00E76B5E" w:rsidP="0046649C">
      <w:pPr>
        <w:pStyle w:val="Standard"/>
        <w:jc w:val="both"/>
        <w:rPr>
          <w:rFonts w:ascii="Arial Narrow" w:hAnsi="Arial Narrow"/>
        </w:rPr>
      </w:pPr>
      <w:r w:rsidRPr="00472BF2">
        <w:rPr>
          <w:rFonts w:ascii="Arial Narrow" w:hAnsi="Arial Narrow"/>
        </w:rPr>
        <w:t>Si le Client est un Consommateur, le transfert des risques de perte et de détérioration s'y rapportant ne sera réalisé qu'au moment où le Client prendra physiquement possession des Produits.</w:t>
      </w:r>
    </w:p>
    <w:p w14:paraId="7BE354F4" w14:textId="77777777" w:rsidR="00C85774" w:rsidRPr="00472BF2" w:rsidRDefault="00E76B5E" w:rsidP="0046649C">
      <w:pPr>
        <w:pStyle w:val="Standard"/>
        <w:jc w:val="both"/>
        <w:rPr>
          <w:rFonts w:ascii="Arial Narrow" w:hAnsi="Arial Narrow"/>
        </w:rPr>
      </w:pPr>
      <w:r w:rsidRPr="00472BF2">
        <w:rPr>
          <w:rFonts w:ascii="Arial Narrow" w:hAnsi="Arial Narrow"/>
        </w:rPr>
        <w:t>Si le Client est un Professionnel ou un Non-professionnel, le transfert des risques de perte et de détérioration s'y rapportant sera réalisé au moment où la personne en charge du transport prendra physiquement possession des Produits.</w:t>
      </w:r>
    </w:p>
    <w:p w14:paraId="5B3EFCDD" w14:textId="0800ECBA" w:rsidR="00C85774" w:rsidRPr="00472BF2" w:rsidRDefault="00E76B5E" w:rsidP="0046649C">
      <w:pPr>
        <w:pStyle w:val="Standard"/>
        <w:jc w:val="both"/>
        <w:rPr>
          <w:rFonts w:ascii="Arial Narrow" w:hAnsi="Arial Narrow"/>
        </w:rPr>
      </w:pPr>
      <w:r w:rsidRPr="00472BF2">
        <w:rPr>
          <w:rFonts w:ascii="Arial Narrow" w:hAnsi="Arial Narrow"/>
        </w:rPr>
        <w:t>Le transfert de propriété des Produits du Vendeur au profit du Client ne sera réalisé qu'après complet paiement du prix par ce dernier, et ce quelle que soit la date de livraison desdits Produits. Avant le transfert de propriété, tout nantissement, transfert par voie de sûreté ou transformation du Produit n'est pas autorisé sans l'autorisation de</w:t>
      </w:r>
      <w:r w:rsidR="003D7CFC">
        <w:rPr>
          <w:rFonts w:ascii="Arial Narrow" w:hAnsi="Arial Narrow"/>
        </w:rPr>
        <w:t xml:space="preserve"> </w:t>
      </w:r>
      <w:r w:rsidR="000122D8">
        <w:rPr>
          <w:rFonts w:ascii="Arial Narrow" w:hAnsi="Arial Narrow"/>
        </w:rPr>
        <w:t>Maison Gagnieres</w:t>
      </w:r>
      <w:r w:rsidR="00F651E3">
        <w:rPr>
          <w:rFonts w:ascii="Arial Narrow" w:hAnsi="Arial Narrow"/>
        </w:rPr>
        <w:t>.</w:t>
      </w:r>
      <w:r w:rsidRPr="00472BF2">
        <w:rPr>
          <w:rFonts w:ascii="Arial Narrow" w:hAnsi="Arial Narrow"/>
        </w:rPr>
        <w:t xml:space="preserve"> De surcroît, si le Client est un Professionnel, le transfert de propriété n'a pas lieu tant que toutes les réclamations relatives à la présente relation contractuelle n'auront pas été satisfaites.</w:t>
      </w:r>
    </w:p>
    <w:p w14:paraId="1A779D9A" w14:textId="6060119F" w:rsidR="00C85774" w:rsidRPr="00472BF2" w:rsidRDefault="00E76B5E" w:rsidP="0046649C">
      <w:pPr>
        <w:pStyle w:val="Standard"/>
        <w:jc w:val="both"/>
        <w:rPr>
          <w:rFonts w:ascii="Arial Narrow" w:hAnsi="Arial Narrow"/>
        </w:rPr>
      </w:pPr>
      <w:r w:rsidRPr="00472BF2">
        <w:rPr>
          <w:rFonts w:ascii="Arial Narrow" w:hAnsi="Arial Narrow"/>
        </w:rPr>
        <w:t>Les Professionnels ne peuvent exercer un droit de rétention</w:t>
      </w:r>
      <w:r w:rsidR="000D06A7" w:rsidRPr="00472BF2">
        <w:rPr>
          <w:rFonts w:ascii="Arial Narrow" w:hAnsi="Arial Narrow"/>
        </w:rPr>
        <w:t xml:space="preserve"> que</w:t>
      </w:r>
      <w:r w:rsidRPr="00472BF2">
        <w:rPr>
          <w:rFonts w:ascii="Arial Narrow" w:hAnsi="Arial Narrow"/>
        </w:rPr>
        <w:t xml:space="preserve"> </w:t>
      </w:r>
      <w:r w:rsidR="00A73D85" w:rsidRPr="00472BF2">
        <w:rPr>
          <w:rFonts w:ascii="Arial Narrow" w:hAnsi="Arial Narrow"/>
        </w:rPr>
        <w:t xml:space="preserve">si </w:t>
      </w:r>
      <w:r w:rsidRPr="00472BF2">
        <w:rPr>
          <w:rFonts w:ascii="Arial Narrow" w:hAnsi="Arial Narrow"/>
        </w:rPr>
        <w:t>le</w:t>
      </w:r>
      <w:r w:rsidR="00A73D85" w:rsidRPr="00472BF2">
        <w:rPr>
          <w:rFonts w:ascii="Arial Narrow" w:hAnsi="Arial Narrow"/>
        </w:rPr>
        <w:t>ur</w:t>
      </w:r>
      <w:r w:rsidRPr="00472BF2">
        <w:rPr>
          <w:rFonts w:ascii="Arial Narrow" w:hAnsi="Arial Narrow"/>
        </w:rPr>
        <w:t xml:space="preserve">s demandes </w:t>
      </w:r>
      <w:r w:rsidR="00A73D85" w:rsidRPr="00472BF2">
        <w:rPr>
          <w:rFonts w:ascii="Arial Narrow" w:hAnsi="Arial Narrow"/>
        </w:rPr>
        <w:t xml:space="preserve">reconventionnelles </w:t>
      </w:r>
      <w:r w:rsidRPr="00472BF2">
        <w:rPr>
          <w:rFonts w:ascii="Arial Narrow" w:hAnsi="Arial Narrow"/>
        </w:rPr>
        <w:t>résultent du même rapport contractuel.</w:t>
      </w:r>
    </w:p>
    <w:p w14:paraId="79E5E553" w14:textId="77777777" w:rsidR="00C85774" w:rsidRPr="00472BF2" w:rsidRDefault="00E76B5E" w:rsidP="0046649C">
      <w:pPr>
        <w:pStyle w:val="Standard"/>
        <w:jc w:val="both"/>
        <w:rPr>
          <w:rFonts w:ascii="Arial Narrow" w:hAnsi="Arial Narrow"/>
        </w:rPr>
      </w:pPr>
      <w:r w:rsidRPr="00472BF2">
        <w:rPr>
          <w:rFonts w:ascii="Arial Narrow" w:hAnsi="Arial Narrow"/>
        </w:rPr>
        <w:lastRenderedPageBreak/>
        <w:t>Le Client peut trouver le délai de livraison des Produits sur la page descriptive de chaque Produit et sur la confirmation de la commande.</w:t>
      </w:r>
    </w:p>
    <w:p w14:paraId="0176553F" w14:textId="77777777" w:rsidR="00C85774" w:rsidRPr="00472BF2" w:rsidRDefault="00E76B5E" w:rsidP="0046649C">
      <w:pPr>
        <w:pStyle w:val="Standard"/>
        <w:jc w:val="both"/>
        <w:rPr>
          <w:rFonts w:ascii="Arial Narrow" w:hAnsi="Arial Narrow"/>
        </w:rPr>
      </w:pPr>
      <w:r w:rsidRPr="00472BF2">
        <w:rPr>
          <w:rFonts w:ascii="Arial Narrow" w:hAnsi="Arial Narrow"/>
        </w:rPr>
        <w:t>L’expédition des Produits d’une même commande peut avoir lieu en plusieurs livraisons si cela est plus rapide et si cela n’est pas préjudiciable vis-à-vis du Client. En cas de pluralité de livraisons, aucun coût additionnel ne sera demandé au Client.</w:t>
      </w:r>
    </w:p>
    <w:p w14:paraId="33B0F627" w14:textId="77C2D106" w:rsidR="00C85774" w:rsidRPr="00472BF2" w:rsidRDefault="00E76B5E" w:rsidP="0046649C">
      <w:pPr>
        <w:pStyle w:val="Standard"/>
        <w:jc w:val="both"/>
        <w:rPr>
          <w:rFonts w:ascii="Arial Narrow" w:hAnsi="Arial Narrow"/>
        </w:rPr>
      </w:pPr>
      <w:r w:rsidRPr="00472BF2">
        <w:rPr>
          <w:rFonts w:ascii="Arial Narrow" w:hAnsi="Arial Narrow"/>
        </w:rPr>
        <w:t>Le Client atteste de l’exactitude de l’adresse qu’il a transmise à</w:t>
      </w:r>
      <w:r w:rsidR="0052237F" w:rsidRPr="0052237F">
        <w:rPr>
          <w:rFonts w:ascii="Arial Narrow" w:hAnsi="Arial Narrow"/>
          <w:color w:val="000000"/>
        </w:rPr>
        <w:t xml:space="preserve"> </w:t>
      </w:r>
      <w:r w:rsidR="000122D8">
        <w:rPr>
          <w:rFonts w:ascii="Arial Narrow" w:hAnsi="Arial Narrow"/>
          <w:color w:val="000000"/>
        </w:rPr>
        <w:t>Maison Gagnieres</w:t>
      </w:r>
      <w:r w:rsidRPr="00472BF2">
        <w:rPr>
          <w:rFonts w:ascii="Arial Narrow" w:hAnsi="Arial Narrow"/>
        </w:rPr>
        <w:t xml:space="preserve">. Si des frais additionnels de livraison devaient être engagés par </w:t>
      </w:r>
      <w:r w:rsidR="008D4C75">
        <w:rPr>
          <w:rFonts w:ascii="Arial Narrow" w:hAnsi="Arial Narrow"/>
          <w:color w:val="000000"/>
        </w:rPr>
        <w:t>Maison Gagnieres</w:t>
      </w:r>
      <w:r w:rsidR="0052237F" w:rsidRPr="00472BF2">
        <w:rPr>
          <w:rFonts w:ascii="Arial Narrow" w:hAnsi="Arial Narrow"/>
          <w:color w:val="000000"/>
        </w:rPr>
        <w:t xml:space="preserve"> </w:t>
      </w:r>
      <w:r w:rsidRPr="00472BF2">
        <w:rPr>
          <w:rFonts w:ascii="Arial Narrow" w:hAnsi="Arial Narrow"/>
        </w:rPr>
        <w:t>en raison d’une erreur causée par le Client dans les informations relatives à son adresse, ce dernier devra prendre à sa charge les</w:t>
      </w:r>
      <w:r w:rsidR="008D4C75">
        <w:rPr>
          <w:rFonts w:ascii="Arial Narrow" w:hAnsi="Arial Narrow"/>
        </w:rPr>
        <w:t xml:space="preserve"> </w:t>
      </w:r>
      <w:r w:rsidRPr="00472BF2">
        <w:rPr>
          <w:rFonts w:ascii="Arial Narrow" w:hAnsi="Arial Narrow"/>
        </w:rPr>
        <w:t>dits frais additionnels.</w:t>
      </w:r>
    </w:p>
    <w:p w14:paraId="26E00CB7" w14:textId="0453A02C" w:rsidR="00C85774" w:rsidRPr="00472BF2" w:rsidRDefault="00E76B5E" w:rsidP="0046649C">
      <w:pPr>
        <w:pStyle w:val="Standard"/>
        <w:jc w:val="both"/>
        <w:rPr>
          <w:rFonts w:ascii="Arial Narrow" w:hAnsi="Arial Narrow"/>
        </w:rPr>
      </w:pPr>
      <w:r w:rsidRPr="00472BF2">
        <w:rPr>
          <w:rFonts w:ascii="Arial Narrow" w:hAnsi="Arial Narrow"/>
        </w:rPr>
        <w:t>Si le Client fait usage de son droit de rétractation, en application de l’article 6 des présentes, il devra prendre à sa charge les coûts directs de renvoi.</w:t>
      </w:r>
    </w:p>
    <w:p w14:paraId="7C547F96" w14:textId="43297C5F" w:rsidR="00C85774" w:rsidRPr="00472BF2" w:rsidRDefault="00E76B5E" w:rsidP="0046649C">
      <w:pPr>
        <w:pStyle w:val="Standard"/>
        <w:jc w:val="both"/>
        <w:rPr>
          <w:rFonts w:ascii="Arial Narrow" w:hAnsi="Arial Narrow"/>
        </w:rPr>
      </w:pPr>
      <w:r w:rsidRPr="00472BF2">
        <w:rPr>
          <w:rFonts w:ascii="Arial Narrow" w:hAnsi="Arial Narrow"/>
        </w:rPr>
        <w:t xml:space="preserve">Si le(s) Produit(s) doive(n)t être expédié(s) par un transporteur, le Client devra prendre à sa charge les frais d’expédition. </w:t>
      </w:r>
      <w:r w:rsidRPr="008D4C75">
        <w:rPr>
          <w:rFonts w:ascii="Arial Narrow" w:hAnsi="Arial Narrow"/>
        </w:rPr>
        <w:t xml:space="preserve">Les coûts moyens s’élèvent entre </w:t>
      </w:r>
      <w:r w:rsidR="008D4C75" w:rsidRPr="008D4C75">
        <w:rPr>
          <w:rFonts w:ascii="Arial Narrow" w:hAnsi="Arial Narrow"/>
        </w:rPr>
        <w:t xml:space="preserve">quarante-cinq </w:t>
      </w:r>
      <w:r w:rsidRPr="008D4C75">
        <w:rPr>
          <w:rFonts w:ascii="Arial Narrow" w:hAnsi="Arial Narrow"/>
        </w:rPr>
        <w:t>(</w:t>
      </w:r>
      <w:r w:rsidR="008D4C75" w:rsidRPr="008D4C75">
        <w:rPr>
          <w:rFonts w:ascii="Arial Narrow" w:hAnsi="Arial Narrow"/>
        </w:rPr>
        <w:t>45</w:t>
      </w:r>
      <w:r w:rsidRPr="008D4C75">
        <w:rPr>
          <w:rFonts w:ascii="Arial Narrow" w:hAnsi="Arial Narrow"/>
        </w:rPr>
        <w:t xml:space="preserve">) et </w:t>
      </w:r>
      <w:r w:rsidR="00C748D4" w:rsidRPr="008D4C75">
        <w:rPr>
          <w:rFonts w:ascii="Arial Narrow" w:hAnsi="Arial Narrow"/>
        </w:rPr>
        <w:t>deux-</w:t>
      </w:r>
      <w:proofErr w:type="gramStart"/>
      <w:r w:rsidRPr="008D4C75">
        <w:rPr>
          <w:rFonts w:ascii="Arial Narrow" w:hAnsi="Arial Narrow"/>
        </w:rPr>
        <w:t>cent</w:t>
      </w:r>
      <w:proofErr w:type="gramEnd"/>
      <w:r w:rsidRPr="008D4C75">
        <w:rPr>
          <w:rFonts w:ascii="Arial Narrow" w:hAnsi="Arial Narrow"/>
        </w:rPr>
        <w:t xml:space="preserve"> (</w:t>
      </w:r>
      <w:r w:rsidR="00C748D4" w:rsidRPr="008D4C75">
        <w:rPr>
          <w:rFonts w:ascii="Arial Narrow" w:hAnsi="Arial Narrow"/>
        </w:rPr>
        <w:t>2</w:t>
      </w:r>
      <w:r w:rsidRPr="008D4C75">
        <w:rPr>
          <w:rFonts w:ascii="Arial Narrow" w:hAnsi="Arial Narrow"/>
        </w:rPr>
        <w:t>00) euros.</w:t>
      </w:r>
    </w:p>
    <w:p w14:paraId="50AFA167" w14:textId="77777777" w:rsidR="00C85774" w:rsidRPr="00472BF2" w:rsidRDefault="00E76B5E" w:rsidP="0046649C">
      <w:pPr>
        <w:pStyle w:val="Standard"/>
        <w:jc w:val="both"/>
        <w:rPr>
          <w:rFonts w:ascii="Arial Narrow" w:hAnsi="Arial Narrow"/>
        </w:rPr>
      </w:pPr>
      <w:r w:rsidRPr="00472BF2">
        <w:rPr>
          <w:rFonts w:ascii="Arial Narrow" w:hAnsi="Arial Narrow"/>
        </w:rPr>
        <w:t>A réception, le Client est tenu de vérifier la conformité des Produits ainsi livrés avec sa commande.</w:t>
      </w:r>
    </w:p>
    <w:p w14:paraId="7CCFD10B" w14:textId="2683B52F" w:rsidR="00C85774" w:rsidRPr="00472BF2" w:rsidRDefault="00E76B5E" w:rsidP="0046649C">
      <w:pPr>
        <w:pStyle w:val="Standard"/>
        <w:jc w:val="both"/>
        <w:rPr>
          <w:rFonts w:ascii="Arial Narrow" w:hAnsi="Arial Narrow"/>
        </w:rPr>
      </w:pPr>
      <w:r w:rsidRPr="00472BF2">
        <w:rPr>
          <w:rFonts w:ascii="Arial Narrow" w:hAnsi="Arial Narrow"/>
        </w:rPr>
        <w:t>En cas de livraison non conforme au Bon de commande</w:t>
      </w:r>
      <w:r w:rsidR="0052237F">
        <w:rPr>
          <w:rFonts w:ascii="Arial Narrow" w:hAnsi="Arial Narrow"/>
        </w:rPr>
        <w:t xml:space="preserve">, </w:t>
      </w:r>
      <w:r w:rsidR="008D4C75">
        <w:rPr>
          <w:rFonts w:ascii="Arial Narrow" w:hAnsi="Arial Narrow"/>
          <w:color w:val="000000"/>
        </w:rPr>
        <w:t>Maison Gagnieres</w:t>
      </w:r>
      <w:r w:rsidR="008D4C75" w:rsidRPr="00472BF2">
        <w:rPr>
          <w:rFonts w:ascii="Arial Narrow" w:hAnsi="Arial Narrow"/>
        </w:rPr>
        <w:t xml:space="preserve"> </w:t>
      </w:r>
      <w:r w:rsidRPr="00472BF2">
        <w:rPr>
          <w:rFonts w:ascii="Arial Narrow" w:hAnsi="Arial Narrow"/>
        </w:rPr>
        <w:t>invite le Client à refuser la marchandise et à porter des réserves expresses sur le bon de livraison.</w:t>
      </w:r>
    </w:p>
    <w:p w14:paraId="4B939106" w14:textId="4A6EC670" w:rsidR="00C85774" w:rsidRPr="008D4C75" w:rsidRDefault="00E76B5E" w:rsidP="0046649C">
      <w:pPr>
        <w:pStyle w:val="Standard"/>
        <w:jc w:val="both"/>
        <w:rPr>
          <w:rFonts w:ascii="Arial Narrow" w:hAnsi="Arial Narrow"/>
          <w:color w:val="000000"/>
        </w:rPr>
      </w:pPr>
      <w:r w:rsidRPr="00472BF2">
        <w:rPr>
          <w:rFonts w:ascii="Arial Narrow" w:hAnsi="Arial Narrow"/>
        </w:rPr>
        <w:t xml:space="preserve">Dans le cas où la non-conformité ne serait pas visible par le Client lors de la livraison, ce dernier aura un délai de cinq jours pour adresser ses réserves à </w:t>
      </w:r>
      <w:r w:rsidR="008D4C75">
        <w:rPr>
          <w:rFonts w:ascii="Arial Narrow" w:hAnsi="Arial Narrow"/>
          <w:color w:val="000000"/>
        </w:rPr>
        <w:t>Maison Gagnieres</w:t>
      </w:r>
      <w:r w:rsidR="008D4C75" w:rsidRPr="00472BF2">
        <w:rPr>
          <w:rFonts w:ascii="Arial Narrow" w:hAnsi="Arial Narrow"/>
        </w:rPr>
        <w:t xml:space="preserve"> </w:t>
      </w:r>
      <w:r w:rsidRPr="00472BF2">
        <w:rPr>
          <w:rFonts w:ascii="Arial Narrow" w:hAnsi="Arial Narrow"/>
        </w:rPr>
        <w:t xml:space="preserve">à </w:t>
      </w:r>
      <w:r w:rsidRPr="008D4C75">
        <w:rPr>
          <w:rFonts w:ascii="Arial Narrow" w:hAnsi="Arial Narrow"/>
          <w:color w:val="000000"/>
        </w:rPr>
        <w:t xml:space="preserve">l’adresse électronique </w:t>
      </w:r>
      <w:r w:rsidR="008D4C75" w:rsidRPr="008D4C75">
        <w:rPr>
          <w:rFonts w:ascii="Arial Narrow" w:hAnsi="Arial Narrow"/>
          <w:color w:val="000000"/>
        </w:rPr>
        <w:t xml:space="preserve">contact@hexagone-gin.com </w:t>
      </w:r>
    </w:p>
    <w:p w14:paraId="772F8119" w14:textId="6090FA4B" w:rsidR="00C85774" w:rsidRPr="00472BF2" w:rsidRDefault="00E76B5E" w:rsidP="0046649C">
      <w:pPr>
        <w:pStyle w:val="Standard"/>
        <w:jc w:val="both"/>
        <w:rPr>
          <w:rFonts w:ascii="Arial Narrow" w:hAnsi="Arial Narrow"/>
        </w:rPr>
      </w:pPr>
      <w:r w:rsidRPr="00472BF2">
        <w:rPr>
          <w:rFonts w:ascii="Arial Narrow" w:hAnsi="Arial Narrow"/>
        </w:rPr>
        <w:t>Si le Consommateur retourne le produit car il n’est pas conforme à sa commande ou endommagé, les frais de retour ne seront pas à sa charge.</w:t>
      </w:r>
    </w:p>
    <w:p w14:paraId="747887D3" w14:textId="1B402175" w:rsidR="00C85774" w:rsidRPr="00472BF2" w:rsidRDefault="00E76B5E" w:rsidP="0046649C">
      <w:pPr>
        <w:pStyle w:val="Standard"/>
        <w:jc w:val="both"/>
        <w:rPr>
          <w:rFonts w:ascii="Arial Narrow" w:hAnsi="Arial Narrow"/>
        </w:rPr>
      </w:pPr>
      <w:r w:rsidRPr="00472BF2">
        <w:rPr>
          <w:rFonts w:ascii="Arial Narrow" w:hAnsi="Arial Narrow"/>
        </w:rPr>
        <w:t xml:space="preserve">Le Professionnel s'engage à assister </w:t>
      </w:r>
      <w:r w:rsidR="008D4C75">
        <w:rPr>
          <w:rFonts w:ascii="Arial Narrow" w:hAnsi="Arial Narrow"/>
          <w:color w:val="000000"/>
        </w:rPr>
        <w:t>Maison Gagnieres</w:t>
      </w:r>
      <w:r w:rsidR="008D4C75" w:rsidRPr="00472BF2">
        <w:rPr>
          <w:rFonts w:ascii="Arial Narrow" w:hAnsi="Arial Narrow"/>
        </w:rPr>
        <w:t xml:space="preserve"> </w:t>
      </w:r>
      <w:r w:rsidRPr="00472BF2">
        <w:rPr>
          <w:rFonts w:ascii="Arial Narrow" w:hAnsi="Arial Narrow"/>
        </w:rPr>
        <w:t>dans le cas d'une action contre le transporteur ou contre son assurance à la suite d'un dommage causé au Produit lors de la livraison.</w:t>
      </w:r>
    </w:p>
    <w:p w14:paraId="6F92D9FE" w14:textId="0E95EABB" w:rsidR="006607DB" w:rsidRDefault="00E76B5E" w:rsidP="0046649C">
      <w:pPr>
        <w:pStyle w:val="Standard"/>
        <w:jc w:val="both"/>
        <w:rPr>
          <w:rFonts w:ascii="Arial Narrow" w:hAnsi="Arial Narrow"/>
        </w:rPr>
      </w:pPr>
      <w:r w:rsidRPr="00472BF2">
        <w:rPr>
          <w:rFonts w:ascii="Arial Narrow" w:hAnsi="Arial Narrow"/>
        </w:rPr>
        <w:t>Les présentes dispositions n’ont pas d’incidence sur les droits dont disposent le Client, conformément aux dispositions du droit français, à savoir notamment la garantie légale de conformité du Produit et la garantie des vices cachés.</w:t>
      </w:r>
    </w:p>
    <w:p w14:paraId="5E0108C8" w14:textId="7A585310" w:rsidR="006607DB" w:rsidRPr="006607DB" w:rsidRDefault="006607DB" w:rsidP="006607DB">
      <w:pPr>
        <w:pStyle w:val="Paragraphedeliste"/>
        <w:numPr>
          <w:ilvl w:val="0"/>
          <w:numId w:val="6"/>
        </w:numPr>
        <w:shd w:val="clear" w:color="auto" w:fill="FFFFFF"/>
        <w:spacing w:before="450" w:after="150" w:line="240" w:lineRule="auto"/>
        <w:outlineLvl w:val="1"/>
        <w:rPr>
          <w:rFonts w:ascii="Arial Narrow" w:hAnsi="Arial Narrow"/>
          <w:b/>
          <w:color w:val="4472C4"/>
          <w:u w:val="single"/>
        </w:rPr>
      </w:pPr>
      <w:r w:rsidRPr="006607DB">
        <w:rPr>
          <w:rFonts w:ascii="Arial Narrow" w:hAnsi="Arial Narrow"/>
          <w:b/>
          <w:color w:val="4472C4"/>
          <w:u w:val="single"/>
        </w:rPr>
        <w:t>VENTE À L'EXPORTATION</w:t>
      </w:r>
    </w:p>
    <w:p w14:paraId="08E5B478" w14:textId="77777777" w:rsidR="007006C0" w:rsidRDefault="006607DB" w:rsidP="006607DB">
      <w:pPr>
        <w:pStyle w:val="Standard"/>
        <w:jc w:val="both"/>
        <w:rPr>
          <w:rFonts w:ascii="Arial Narrow" w:hAnsi="Arial Narrow"/>
        </w:rPr>
      </w:pPr>
      <w:r w:rsidRPr="00F45FDA">
        <w:rPr>
          <w:rFonts w:ascii="Arial Narrow" w:hAnsi="Arial Narrow"/>
        </w:rPr>
        <w:t>En cas de livraison vers un pays situé hors de l’Union Européenne, l'acheteur est réputé être l'importateur du ou des produits concernés.</w:t>
      </w:r>
    </w:p>
    <w:p w14:paraId="41657B1A" w14:textId="77777777" w:rsidR="007006C0" w:rsidRDefault="006607DB" w:rsidP="006607DB">
      <w:pPr>
        <w:pStyle w:val="Standard"/>
        <w:jc w:val="both"/>
        <w:rPr>
          <w:rFonts w:ascii="Arial Narrow" w:hAnsi="Arial Narrow"/>
        </w:rPr>
      </w:pPr>
      <w:r w:rsidRPr="00F45FDA">
        <w:rPr>
          <w:rFonts w:ascii="Arial Narrow" w:hAnsi="Arial Narrow"/>
        </w:rPr>
        <w:t>En cas de livraison vers un autre pays que ceux de l'Union Européenne ou des DOM-TOM, le prix des produits sera automatiquement calculé Hors Taxes.</w:t>
      </w:r>
    </w:p>
    <w:p w14:paraId="0E8D117B" w14:textId="77777777" w:rsidR="007006C0" w:rsidRDefault="006607DB" w:rsidP="006607DB">
      <w:pPr>
        <w:pStyle w:val="Standard"/>
        <w:jc w:val="both"/>
        <w:rPr>
          <w:rFonts w:ascii="Arial Narrow" w:hAnsi="Arial Narrow"/>
        </w:rPr>
      </w:pPr>
      <w:r w:rsidRPr="00F45FDA">
        <w:rPr>
          <w:rFonts w:ascii="Arial Narrow" w:hAnsi="Arial Narrow"/>
        </w:rPr>
        <w:t>Tous impôts locaux, taxes locales, droits de douanes ou autres prestations à payer sont à la charge exclusive de l'acheteur. Il appartient à l'acheteur d'effectuer toutes formalités et d'obtenir toutes les autorisations nécessaires à l'acquisition des produits auprès des autorités locales et de s'assurer que les produits sont conformes aux exigences législatives et réglementaires locales.</w:t>
      </w:r>
    </w:p>
    <w:p w14:paraId="78BBF709" w14:textId="54E46304" w:rsidR="006607DB" w:rsidRPr="00472BF2" w:rsidRDefault="006607DB" w:rsidP="006607DB">
      <w:pPr>
        <w:pStyle w:val="Standard"/>
        <w:jc w:val="both"/>
        <w:rPr>
          <w:rFonts w:ascii="Arial Narrow" w:hAnsi="Arial Narrow"/>
        </w:rPr>
      </w:pPr>
      <w:r w:rsidRPr="00F45FDA">
        <w:rPr>
          <w:rFonts w:ascii="Arial Narrow" w:hAnsi="Arial Narrow"/>
        </w:rPr>
        <w:t xml:space="preserve">Ainsi, si des taxes complémentaires sont réclamées lors de l'arrivée du produit dans le pays de destination de l'acheteur, l'acheteur reconnaît que la responsabilité de </w:t>
      </w:r>
      <w:r w:rsidRPr="006607DB">
        <w:rPr>
          <w:rFonts w:ascii="Arial Narrow" w:hAnsi="Arial Narrow"/>
        </w:rPr>
        <w:t>la Maison Gagnieres</w:t>
      </w:r>
      <w:r w:rsidRPr="00F45FDA">
        <w:rPr>
          <w:rFonts w:ascii="Arial Narrow" w:hAnsi="Arial Narrow"/>
        </w:rPr>
        <w:t xml:space="preserve"> ne pourra être engagée et qu'à ce titre la commande ne pourra être refusée ni faire faire l'objet d'un remboursement.</w:t>
      </w:r>
      <w:r w:rsidRPr="00F45FDA">
        <w:rPr>
          <w:rFonts w:ascii="Arial Narrow" w:hAnsi="Arial Narrow"/>
        </w:rPr>
        <w:br/>
      </w:r>
      <w:r w:rsidRPr="006607DB">
        <w:rPr>
          <w:rFonts w:ascii="Arial Narrow" w:hAnsi="Arial Narrow"/>
        </w:rPr>
        <w:t>La Maison Gagnieres</w:t>
      </w:r>
      <w:r w:rsidRPr="00F45FDA">
        <w:rPr>
          <w:rFonts w:ascii="Arial Narrow" w:hAnsi="Arial Narrow"/>
        </w:rPr>
        <w:t xml:space="preserve"> conseille aux acheteurs de se renseigner sur ces obligations auprès des autorités locales compétentes, préalablement à toute commande sur </w:t>
      </w:r>
      <w:r>
        <w:rPr>
          <w:rFonts w:ascii="Arial Narrow" w:hAnsi="Arial Narrow"/>
        </w:rPr>
        <w:t xml:space="preserve">la boutique en ligne du site </w:t>
      </w:r>
      <w:hyperlink r:id="rId9" w:history="1">
        <w:r w:rsidRPr="00F63D1F">
          <w:rPr>
            <w:rStyle w:val="Lienhypertexte"/>
            <w:rFonts w:ascii="Arial Narrow" w:hAnsi="Arial Narrow"/>
          </w:rPr>
          <w:t>www.hexagone-gin.com</w:t>
        </w:r>
      </w:hyperlink>
      <w:r>
        <w:rPr>
          <w:rFonts w:ascii="Arial Narrow" w:hAnsi="Arial Narrow"/>
        </w:rPr>
        <w:t xml:space="preserve">. </w:t>
      </w:r>
      <w:r w:rsidRPr="00F45FDA">
        <w:rPr>
          <w:rFonts w:ascii="Arial Narrow" w:hAnsi="Arial Narrow"/>
        </w:rPr>
        <w:t xml:space="preserve"> </w:t>
      </w:r>
    </w:p>
    <w:p w14:paraId="424EFADB" w14:textId="77777777" w:rsidR="00C85774" w:rsidRPr="00472BF2" w:rsidRDefault="00C85774" w:rsidP="0046649C">
      <w:pPr>
        <w:pStyle w:val="Standard"/>
        <w:jc w:val="both"/>
        <w:rPr>
          <w:rFonts w:ascii="Arial Narrow" w:hAnsi="Arial Narrow"/>
          <w:color w:val="4472C4"/>
          <w:u w:val="single"/>
        </w:rPr>
      </w:pPr>
    </w:p>
    <w:p w14:paraId="6AFA7D52"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color w:val="4472C4"/>
          <w:u w:val="single"/>
        </w:rPr>
        <w:t>DELAI DE RETRACTATION</w:t>
      </w:r>
    </w:p>
    <w:p w14:paraId="26A6A3DC" w14:textId="4EBB8D37" w:rsidR="00C85774" w:rsidRDefault="00E76B5E" w:rsidP="0046649C">
      <w:pPr>
        <w:pStyle w:val="Standard"/>
        <w:jc w:val="both"/>
        <w:rPr>
          <w:rFonts w:ascii="Arial Narrow" w:hAnsi="Arial Narrow"/>
        </w:rPr>
      </w:pPr>
      <w:r w:rsidRPr="00472BF2">
        <w:rPr>
          <w:rFonts w:ascii="Arial Narrow" w:hAnsi="Arial Narrow"/>
        </w:rPr>
        <w:lastRenderedPageBreak/>
        <w:t>Le Consommateur dispose d’un délai de quatorze (14) jours pour exercer son droit de rétractation sans avoir à justifier de motifs ni à payer de pénalités à l’exception le cas échéant des frais de retour, conformément à l’article L.221-18 du Code de la consommation.</w:t>
      </w:r>
    </w:p>
    <w:p w14:paraId="61E8E624" w14:textId="428E9982" w:rsidR="00C85774" w:rsidRPr="00472BF2" w:rsidRDefault="00E76B5E" w:rsidP="0046649C">
      <w:pPr>
        <w:pStyle w:val="Standard"/>
        <w:jc w:val="both"/>
        <w:rPr>
          <w:rFonts w:ascii="Arial Narrow" w:hAnsi="Arial Narrow"/>
        </w:rPr>
      </w:pPr>
      <w:r w:rsidRPr="00472BF2">
        <w:rPr>
          <w:rFonts w:ascii="Arial Narrow" w:hAnsi="Arial Narrow"/>
        </w:rPr>
        <w:t>Le délai de rétractation expire quatorze (14) jours après le jour ou le Consommateur ou le tiers désigné par le Consommateur pour ce faire, a pris possession du Produit.</w:t>
      </w:r>
    </w:p>
    <w:p w14:paraId="3ED1EE43" w14:textId="51189DB7" w:rsidR="00C85774" w:rsidRPr="00472BF2" w:rsidRDefault="00E76B5E" w:rsidP="0046649C">
      <w:pPr>
        <w:pStyle w:val="Standard"/>
        <w:jc w:val="both"/>
        <w:rPr>
          <w:rFonts w:ascii="Arial Narrow" w:hAnsi="Arial Narrow"/>
        </w:rPr>
      </w:pPr>
      <w:r w:rsidRPr="00472BF2">
        <w:rPr>
          <w:rFonts w:ascii="Arial Narrow" w:hAnsi="Arial Narrow"/>
        </w:rPr>
        <w:t xml:space="preserve">Pour exercer son droit de rétractation, le Consommateur doit notifier son nom, son adresse et sa décision de rétractation au moyen d’une déclaration dénuée d’ambiguïté, </w:t>
      </w:r>
      <w:r w:rsidR="00D950A1">
        <w:rPr>
          <w:rFonts w:ascii="Arial Narrow" w:hAnsi="Arial Narrow"/>
        </w:rPr>
        <w:t xml:space="preserve">par email </w:t>
      </w:r>
      <w:r w:rsidRPr="00D950A1">
        <w:rPr>
          <w:rFonts w:ascii="Arial Narrow" w:hAnsi="Arial Narrow"/>
        </w:rPr>
        <w:t xml:space="preserve">à l’adresse suivante </w:t>
      </w:r>
      <w:hyperlink r:id="rId10" w:history="1">
        <w:r w:rsidR="00D950A1" w:rsidRPr="007006C0">
          <w:rPr>
            <w:rFonts w:ascii="Arial Narrow" w:hAnsi="Arial Narrow"/>
          </w:rPr>
          <w:t>contact@hexagone-gin.com</w:t>
        </w:r>
      </w:hyperlink>
      <w:r w:rsidR="00D950A1" w:rsidRPr="00D950A1">
        <w:rPr>
          <w:rFonts w:ascii="Arial Narrow" w:hAnsi="Arial Narrow"/>
        </w:rPr>
        <w:t xml:space="preserve"> </w:t>
      </w:r>
    </w:p>
    <w:p w14:paraId="16AE4B7F" w14:textId="74E1029E" w:rsidR="00C85774" w:rsidRPr="00472BF2" w:rsidRDefault="00E76B5E" w:rsidP="0046649C">
      <w:pPr>
        <w:pStyle w:val="Standard"/>
        <w:jc w:val="both"/>
        <w:rPr>
          <w:rFonts w:ascii="Arial Narrow" w:hAnsi="Arial Narrow"/>
        </w:rPr>
      </w:pPr>
      <w:r w:rsidRPr="00472BF2">
        <w:rPr>
          <w:rFonts w:ascii="Arial Narrow" w:hAnsi="Arial Narrow"/>
        </w:rPr>
        <w:t>Le Consommateur peut utiliser le formulaire de rétractation (Annexe 1). Toutefois, cela n’est pas obligatoire.</w:t>
      </w:r>
    </w:p>
    <w:p w14:paraId="379301BB" w14:textId="03F89D99" w:rsidR="00C85774" w:rsidRPr="00472BF2" w:rsidRDefault="00E76B5E" w:rsidP="0046649C">
      <w:pPr>
        <w:pStyle w:val="Standard"/>
        <w:jc w:val="both"/>
        <w:rPr>
          <w:rFonts w:ascii="Arial Narrow" w:hAnsi="Arial Narrow"/>
        </w:rPr>
      </w:pPr>
      <w:r w:rsidRPr="00472BF2">
        <w:rPr>
          <w:rFonts w:ascii="Arial Narrow" w:hAnsi="Arial Narrow"/>
        </w:rPr>
        <w:t xml:space="preserve">Pour faciliter le traitement de la demande d’exercice de votre droit de rétractation, nous vous recommandons, avant d’envoyer à </w:t>
      </w:r>
      <w:r w:rsidR="00D950A1">
        <w:rPr>
          <w:rFonts w:ascii="Arial Narrow" w:hAnsi="Arial Narrow"/>
          <w:color w:val="000000"/>
        </w:rPr>
        <w:t>Maison Gagnieres</w:t>
      </w:r>
      <w:r w:rsidR="00287EF9" w:rsidRPr="00472BF2">
        <w:rPr>
          <w:rFonts w:ascii="Arial Narrow" w:hAnsi="Arial Narrow"/>
          <w:color w:val="000000"/>
        </w:rPr>
        <w:t xml:space="preserve"> </w:t>
      </w:r>
      <w:r w:rsidRPr="00472BF2">
        <w:rPr>
          <w:rFonts w:ascii="Arial Narrow" w:hAnsi="Arial Narrow"/>
        </w:rPr>
        <w:t xml:space="preserve">la déclaration de rétractation, d’annuler dans un premier temps la commande sur votre espace client. </w:t>
      </w:r>
    </w:p>
    <w:p w14:paraId="1DB63E6C" w14:textId="7031A6DC" w:rsidR="00C85774" w:rsidRPr="00472BF2" w:rsidRDefault="000D06A7" w:rsidP="0046649C">
      <w:pPr>
        <w:pStyle w:val="Standard"/>
        <w:jc w:val="both"/>
        <w:rPr>
          <w:rFonts w:ascii="Arial Narrow" w:hAnsi="Arial Narrow"/>
        </w:rPr>
      </w:pPr>
      <w:r w:rsidRPr="00472BF2">
        <w:rPr>
          <w:rFonts w:ascii="Arial Narrow" w:hAnsi="Arial Narrow"/>
        </w:rPr>
        <w:t xml:space="preserve">Le </w:t>
      </w:r>
      <w:r w:rsidR="00E76B5E" w:rsidRPr="00472BF2">
        <w:rPr>
          <w:rFonts w:ascii="Arial Narrow" w:hAnsi="Arial Narrow"/>
        </w:rPr>
        <w:t xml:space="preserve">Consommateur doit renvoyer les Produits à </w:t>
      </w:r>
      <w:r w:rsidR="00D950A1">
        <w:rPr>
          <w:rFonts w:ascii="Arial Narrow" w:hAnsi="Arial Narrow"/>
        </w:rPr>
        <w:t xml:space="preserve">Maison Gagnieres </w:t>
      </w:r>
      <w:r w:rsidR="00E76B5E" w:rsidRPr="00472BF2">
        <w:rPr>
          <w:rFonts w:ascii="Arial Narrow" w:hAnsi="Arial Narrow"/>
        </w:rPr>
        <w:t>au plus tard quatorze (14) jours à compter de la communication de sa décision de se rétracter.</w:t>
      </w:r>
    </w:p>
    <w:p w14:paraId="738586C1" w14:textId="77777777" w:rsidR="00C85774" w:rsidRPr="00472BF2" w:rsidRDefault="00E76B5E" w:rsidP="0046649C">
      <w:pPr>
        <w:pStyle w:val="Standard"/>
        <w:jc w:val="both"/>
        <w:rPr>
          <w:rFonts w:ascii="Arial Narrow" w:hAnsi="Arial Narrow"/>
        </w:rPr>
      </w:pPr>
      <w:r w:rsidRPr="00472BF2">
        <w:rPr>
          <w:rFonts w:ascii="Arial Narrow" w:hAnsi="Arial Narrow"/>
        </w:rPr>
        <w:t>Tout Produit retourné quel qu’en soit le motif, devra impérativement être dans son emballage d’origine scellé, intact et accompagné de tous les éventuels accessoires y étant attachés.</w:t>
      </w:r>
    </w:p>
    <w:p w14:paraId="648F8BED" w14:textId="668A418C" w:rsidR="00C85774" w:rsidRPr="00472BF2" w:rsidRDefault="00D950A1" w:rsidP="0046649C">
      <w:pPr>
        <w:pStyle w:val="Standard"/>
        <w:jc w:val="both"/>
        <w:rPr>
          <w:rFonts w:ascii="Arial Narrow" w:hAnsi="Arial Narrow"/>
        </w:rPr>
      </w:pPr>
      <w:r>
        <w:rPr>
          <w:rFonts w:ascii="Arial Narrow" w:hAnsi="Arial Narrow"/>
        </w:rPr>
        <w:t xml:space="preserve">Maison Gagnieres </w:t>
      </w:r>
      <w:r w:rsidR="00E76B5E" w:rsidRPr="00472BF2">
        <w:rPr>
          <w:rFonts w:ascii="Arial Narrow" w:hAnsi="Arial Narrow"/>
        </w:rPr>
        <w:t>rembours</w:t>
      </w:r>
      <w:r w:rsidR="000D06A7" w:rsidRPr="00472BF2">
        <w:rPr>
          <w:rFonts w:ascii="Arial Narrow" w:hAnsi="Arial Narrow"/>
        </w:rPr>
        <w:t xml:space="preserve">era le </w:t>
      </w:r>
      <w:r w:rsidR="00E76B5E" w:rsidRPr="00472BF2">
        <w:rPr>
          <w:rFonts w:ascii="Arial Narrow" w:hAnsi="Arial Narrow"/>
        </w:rPr>
        <w:t>Consommateur qui a exercé son droit de rétractation de la totalité des sommes versées, y compris des frais de livraison (à l'exception des frais additionnels qui résultent de la sélection par le Client d'une méthode de livraison différente de la méthode la moins chère proposée par</w:t>
      </w:r>
      <w:r w:rsidR="00287EF9" w:rsidRPr="00287EF9">
        <w:rPr>
          <w:rFonts w:ascii="Arial Narrow" w:hAnsi="Arial Narrow"/>
          <w:color w:val="000000"/>
        </w:rPr>
        <w:t xml:space="preserve"> </w:t>
      </w:r>
      <w:r>
        <w:rPr>
          <w:rFonts w:ascii="Arial Narrow" w:hAnsi="Arial Narrow"/>
        </w:rPr>
        <w:t>Maison Gagnieres</w:t>
      </w:r>
      <w:r w:rsidR="00E76B5E" w:rsidRPr="00472BF2">
        <w:rPr>
          <w:rFonts w:ascii="Arial Narrow" w:hAnsi="Arial Narrow"/>
        </w:rPr>
        <w:t xml:space="preserve">) et, en tout état de cause, au plus tard quatorze (14) jours à compter du jour où </w:t>
      </w:r>
      <w:r>
        <w:rPr>
          <w:rFonts w:ascii="Arial Narrow" w:hAnsi="Arial Narrow"/>
        </w:rPr>
        <w:t xml:space="preserve">Maison Gagnieres </w:t>
      </w:r>
      <w:r w:rsidR="00E76B5E" w:rsidRPr="00472BF2">
        <w:rPr>
          <w:rFonts w:ascii="Arial Narrow" w:hAnsi="Arial Narrow"/>
        </w:rPr>
        <w:t>serait informée de la décision du Consommateur de se rétracter.</w:t>
      </w:r>
    </w:p>
    <w:p w14:paraId="71F80000" w14:textId="68FDD9B4" w:rsidR="00C85774" w:rsidRPr="00472BF2" w:rsidRDefault="00E76B5E" w:rsidP="0046649C">
      <w:pPr>
        <w:pStyle w:val="Standard"/>
        <w:jc w:val="both"/>
        <w:rPr>
          <w:rFonts w:ascii="Arial Narrow" w:hAnsi="Arial Narrow"/>
        </w:rPr>
      </w:pPr>
      <w:r w:rsidRPr="00472BF2">
        <w:rPr>
          <w:rFonts w:ascii="Arial Narrow" w:hAnsi="Arial Narrow"/>
        </w:rPr>
        <w:t xml:space="preserve">Les </w:t>
      </w:r>
      <w:r w:rsidRPr="009C166A">
        <w:rPr>
          <w:rFonts w:ascii="Arial Narrow" w:hAnsi="Arial Narrow"/>
        </w:rPr>
        <w:t>Consommateurs</w:t>
      </w:r>
      <w:r w:rsidRPr="00472BF2">
        <w:rPr>
          <w:rFonts w:ascii="Arial Narrow" w:hAnsi="Arial Narrow"/>
        </w:rPr>
        <w:t xml:space="preserve"> sont informés qu’en application de l’article L.221-28 du Code de la consommation, le droit de rétractation ne peut être exercé notamment pour les contrats visant à la fourniture de biens qui :</w:t>
      </w:r>
    </w:p>
    <w:p w14:paraId="5224F856" w14:textId="77777777" w:rsidR="00C85774" w:rsidRPr="00472BF2" w:rsidRDefault="00E76B5E" w:rsidP="0046649C">
      <w:pPr>
        <w:pStyle w:val="Paragraphedeliste"/>
        <w:numPr>
          <w:ilvl w:val="2"/>
          <w:numId w:val="16"/>
        </w:numPr>
        <w:jc w:val="both"/>
        <w:rPr>
          <w:rFonts w:ascii="Arial Narrow" w:hAnsi="Arial Narrow"/>
        </w:rPr>
      </w:pPr>
      <w:r w:rsidRPr="00472BF2">
        <w:rPr>
          <w:rFonts w:ascii="Arial Narrow" w:hAnsi="Arial Narrow"/>
        </w:rPr>
        <w:t>Ont été descellés par le Client après la livraison et qui ne peuvent être renvoyés pour des raisons d’hygiène ou de protection de la santé ;</w:t>
      </w:r>
    </w:p>
    <w:p w14:paraId="6F57CA4A" w14:textId="77777777" w:rsidR="00C85774" w:rsidRPr="00472BF2" w:rsidRDefault="00E76B5E" w:rsidP="0046649C">
      <w:pPr>
        <w:pStyle w:val="Paragraphedeliste"/>
        <w:numPr>
          <w:ilvl w:val="2"/>
          <w:numId w:val="16"/>
        </w:numPr>
        <w:jc w:val="both"/>
        <w:rPr>
          <w:rFonts w:ascii="Arial Narrow" w:hAnsi="Arial Narrow"/>
        </w:rPr>
      </w:pPr>
      <w:r w:rsidRPr="00472BF2">
        <w:rPr>
          <w:rFonts w:ascii="Arial Narrow" w:hAnsi="Arial Narrow"/>
        </w:rPr>
        <w:t>Ont été confectionnés selon les spécifications du Client ou nettement personnalisés ;</w:t>
      </w:r>
    </w:p>
    <w:p w14:paraId="15F86AED" w14:textId="751FE58E" w:rsidR="00C85774" w:rsidRDefault="00E76B5E" w:rsidP="0046649C">
      <w:pPr>
        <w:pStyle w:val="Paragraphedeliste"/>
        <w:numPr>
          <w:ilvl w:val="2"/>
          <w:numId w:val="16"/>
        </w:numPr>
        <w:jc w:val="both"/>
        <w:rPr>
          <w:rFonts w:ascii="Arial Narrow" w:hAnsi="Arial Narrow"/>
        </w:rPr>
      </w:pPr>
      <w:r w:rsidRPr="00472BF2">
        <w:rPr>
          <w:rFonts w:ascii="Arial Narrow" w:hAnsi="Arial Narrow"/>
        </w:rPr>
        <w:t xml:space="preserve">Après avoir été livrés et </w:t>
      </w:r>
      <w:proofErr w:type="gramStart"/>
      <w:r w:rsidRPr="00472BF2">
        <w:rPr>
          <w:rFonts w:ascii="Arial Narrow" w:hAnsi="Arial Narrow"/>
        </w:rPr>
        <w:t>de par</w:t>
      </w:r>
      <w:proofErr w:type="gramEnd"/>
      <w:r w:rsidRPr="00472BF2">
        <w:rPr>
          <w:rFonts w:ascii="Arial Narrow" w:hAnsi="Arial Narrow"/>
        </w:rPr>
        <w:t xml:space="preserve"> leur nature, sont mélangés de manière indis</w:t>
      </w:r>
      <w:r w:rsidR="0082087A">
        <w:rPr>
          <w:rFonts w:ascii="Arial Narrow" w:hAnsi="Arial Narrow"/>
        </w:rPr>
        <w:t>sociable avec d’autres articles ;</w:t>
      </w:r>
    </w:p>
    <w:p w14:paraId="246B9B4E" w14:textId="7A0AAEB4" w:rsidR="0072793C" w:rsidRDefault="00E76B5E" w:rsidP="0046649C">
      <w:pPr>
        <w:pStyle w:val="Standard"/>
        <w:jc w:val="both"/>
        <w:rPr>
          <w:rFonts w:ascii="Arial Narrow" w:hAnsi="Arial Narrow"/>
        </w:rPr>
      </w:pPr>
      <w:r w:rsidRPr="00472BF2">
        <w:rPr>
          <w:rFonts w:ascii="Arial Narrow" w:hAnsi="Arial Narrow"/>
        </w:rPr>
        <w:t>Les Professionnels ne bénéficient pas du droit de rétractation.</w:t>
      </w:r>
    </w:p>
    <w:p w14:paraId="42CAAE89" w14:textId="06DD397D" w:rsidR="0072793C" w:rsidRDefault="0072793C" w:rsidP="0046649C">
      <w:pPr>
        <w:pStyle w:val="Standard"/>
        <w:jc w:val="both"/>
        <w:rPr>
          <w:rFonts w:ascii="Arial Narrow" w:hAnsi="Arial Narrow"/>
        </w:rPr>
      </w:pPr>
      <w:r>
        <w:rPr>
          <w:rFonts w:ascii="Arial Narrow" w:hAnsi="Arial Narrow"/>
        </w:rPr>
        <w:t>Les Professionnels peuvent bénéficier d’un droit de rétractation, dans les conditions définies dans cet article, seulement si le nombre de salariés de la société n’est pas supérieur à cinq (5)</w:t>
      </w:r>
      <w:r w:rsidR="000C761F">
        <w:rPr>
          <w:rFonts w:ascii="Arial Narrow" w:hAnsi="Arial Narrow"/>
        </w:rPr>
        <w:t>, et si</w:t>
      </w:r>
      <w:r w:rsidR="000C761F" w:rsidRPr="000C761F">
        <w:rPr>
          <w:rFonts w:ascii="Arial Narrow" w:hAnsi="Arial Narrow"/>
        </w:rPr>
        <w:t xml:space="preserve"> l’objet </w:t>
      </w:r>
      <w:r w:rsidR="000C761F">
        <w:rPr>
          <w:rFonts w:ascii="Arial Narrow" w:hAnsi="Arial Narrow"/>
        </w:rPr>
        <w:t xml:space="preserve">du contrat </w:t>
      </w:r>
      <w:r w:rsidR="000C761F" w:rsidRPr="000C761F">
        <w:rPr>
          <w:rFonts w:ascii="Arial Narrow" w:hAnsi="Arial Narrow"/>
        </w:rPr>
        <w:t xml:space="preserve">n’entre pas dans le champ d’activité principale </w:t>
      </w:r>
      <w:r w:rsidR="000C761F">
        <w:rPr>
          <w:rFonts w:ascii="Arial Narrow" w:hAnsi="Arial Narrow"/>
        </w:rPr>
        <w:t>du Professionnel</w:t>
      </w:r>
      <w:r>
        <w:rPr>
          <w:rFonts w:ascii="Arial Narrow" w:hAnsi="Arial Narrow"/>
        </w:rPr>
        <w:t>.</w:t>
      </w:r>
    </w:p>
    <w:p w14:paraId="036C1B96" w14:textId="5F03F13A" w:rsidR="00D950A1" w:rsidRPr="00472BF2" w:rsidRDefault="00D950A1" w:rsidP="00D950A1">
      <w:pPr>
        <w:shd w:val="clear" w:color="auto" w:fill="FFFFFF"/>
        <w:spacing w:after="150" w:line="240" w:lineRule="auto"/>
        <w:rPr>
          <w:rFonts w:ascii="Arial Narrow" w:hAnsi="Arial Narrow"/>
        </w:rPr>
      </w:pPr>
    </w:p>
    <w:p w14:paraId="7509211E" w14:textId="77777777" w:rsidR="000D06A7" w:rsidRPr="00472BF2" w:rsidRDefault="000D06A7" w:rsidP="0046649C">
      <w:pPr>
        <w:pStyle w:val="Standard"/>
        <w:jc w:val="both"/>
        <w:rPr>
          <w:rFonts w:ascii="Arial Narrow" w:hAnsi="Arial Narrow"/>
        </w:rPr>
      </w:pPr>
    </w:p>
    <w:p w14:paraId="24F866A4"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POLITIQUE DE RETOUR</w:t>
      </w:r>
    </w:p>
    <w:p w14:paraId="68866310" w14:textId="6DF5EE53" w:rsidR="00C85774" w:rsidRPr="00472BF2" w:rsidRDefault="00E76B5E" w:rsidP="0046649C">
      <w:pPr>
        <w:pStyle w:val="Standard"/>
        <w:jc w:val="both"/>
        <w:rPr>
          <w:rFonts w:ascii="Arial Narrow" w:hAnsi="Arial Narrow"/>
        </w:rPr>
      </w:pPr>
      <w:r w:rsidRPr="00472BF2">
        <w:rPr>
          <w:rFonts w:ascii="Arial Narrow" w:hAnsi="Arial Narrow"/>
          <w:bCs/>
        </w:rPr>
        <w:t>Sans préjudice des droit</w:t>
      </w:r>
      <w:r w:rsidR="000D06A7" w:rsidRPr="00472BF2">
        <w:rPr>
          <w:rFonts w:ascii="Arial Narrow" w:hAnsi="Arial Narrow"/>
          <w:bCs/>
        </w:rPr>
        <w:t xml:space="preserve">s de rétractation accordés aux </w:t>
      </w:r>
      <w:r w:rsidRPr="009C166A">
        <w:rPr>
          <w:rFonts w:ascii="Arial Narrow" w:hAnsi="Arial Narrow"/>
          <w:bCs/>
        </w:rPr>
        <w:t>Consommateurs</w:t>
      </w:r>
      <w:r w:rsidRPr="00472BF2">
        <w:rPr>
          <w:rFonts w:ascii="Arial Narrow" w:hAnsi="Arial Narrow"/>
          <w:bCs/>
        </w:rPr>
        <w:t xml:space="preserve"> et du droit de garantie, un Client peut annuler, pour totalité ou en partie, une commande effectuée sur le Site Internet dans un délai de trente (30) jours après réception du ou des Produit(s).</w:t>
      </w:r>
    </w:p>
    <w:p w14:paraId="40F8AB95" w14:textId="7FDD19DB" w:rsidR="00854AC5" w:rsidRDefault="00E76B5E" w:rsidP="0046649C">
      <w:pPr>
        <w:pStyle w:val="Standard"/>
        <w:jc w:val="both"/>
        <w:rPr>
          <w:rFonts w:ascii="Arial Narrow" w:hAnsi="Arial Narrow"/>
          <w:bCs/>
        </w:rPr>
      </w:pPr>
      <w:r w:rsidRPr="00472BF2">
        <w:rPr>
          <w:rFonts w:ascii="Arial Narrow" w:hAnsi="Arial Narrow"/>
          <w:bCs/>
        </w:rPr>
        <w:t>Si un Client veut annuler une commande, il doit en effectuer la demande auprès du service client</w:t>
      </w:r>
      <w:r w:rsidR="00854AC5">
        <w:rPr>
          <w:rFonts w:ascii="Arial Narrow" w:hAnsi="Arial Narrow"/>
          <w:bCs/>
        </w:rPr>
        <w:t> :</w:t>
      </w:r>
    </w:p>
    <w:p w14:paraId="541C43ED" w14:textId="77777777" w:rsidR="007606B1" w:rsidRPr="007606B1" w:rsidRDefault="00854AC5" w:rsidP="003B6F89">
      <w:pPr>
        <w:pStyle w:val="Standard"/>
        <w:numPr>
          <w:ilvl w:val="2"/>
          <w:numId w:val="16"/>
        </w:numPr>
        <w:jc w:val="both"/>
        <w:rPr>
          <w:rFonts w:ascii="Arial Narrow" w:hAnsi="Arial Narrow"/>
        </w:rPr>
      </w:pPr>
      <w:r w:rsidRPr="007606B1">
        <w:rPr>
          <w:rFonts w:ascii="Arial Narrow" w:hAnsi="Arial Narrow"/>
          <w:bCs/>
        </w:rPr>
        <w:t>A</w:t>
      </w:r>
      <w:r w:rsidR="00E76B5E" w:rsidRPr="007606B1">
        <w:rPr>
          <w:rFonts w:ascii="Arial Narrow" w:hAnsi="Arial Narrow"/>
          <w:bCs/>
        </w:rPr>
        <w:t xml:space="preserve"> l’adresse </w:t>
      </w:r>
      <w:proofErr w:type="gramStart"/>
      <w:r w:rsidR="007606B1" w:rsidRPr="007606B1">
        <w:rPr>
          <w:rFonts w:ascii="Arial Narrow" w:hAnsi="Arial Narrow"/>
          <w:bCs/>
        </w:rPr>
        <w:t>mail</w:t>
      </w:r>
      <w:proofErr w:type="gramEnd"/>
      <w:r w:rsidR="007606B1" w:rsidRPr="007606B1">
        <w:rPr>
          <w:rFonts w:ascii="Arial Narrow" w:hAnsi="Arial Narrow"/>
          <w:bCs/>
        </w:rPr>
        <w:t xml:space="preserve"> suivante : </w:t>
      </w:r>
      <w:hyperlink r:id="rId11" w:history="1">
        <w:r w:rsidR="007606B1" w:rsidRPr="007006C0">
          <w:rPr>
            <w:rFonts w:ascii="Arial Narrow" w:hAnsi="Arial Narrow"/>
            <w:bCs/>
          </w:rPr>
          <w:t>contact@hexagone-gin.com</w:t>
        </w:r>
      </w:hyperlink>
      <w:r w:rsidR="007606B1" w:rsidRPr="007606B1">
        <w:rPr>
          <w:rFonts w:ascii="Arial Narrow" w:hAnsi="Arial Narrow"/>
          <w:bCs/>
          <w:highlight w:val="yellow"/>
        </w:rPr>
        <w:t xml:space="preserve"> </w:t>
      </w:r>
    </w:p>
    <w:p w14:paraId="06935394" w14:textId="50A13933" w:rsidR="00C85774" w:rsidRPr="007606B1" w:rsidRDefault="00E76B5E" w:rsidP="007606B1">
      <w:pPr>
        <w:pStyle w:val="Standard"/>
        <w:jc w:val="both"/>
        <w:rPr>
          <w:rFonts w:ascii="Arial Narrow" w:hAnsi="Arial Narrow"/>
        </w:rPr>
      </w:pPr>
      <w:r w:rsidRPr="007606B1">
        <w:rPr>
          <w:rFonts w:ascii="Arial Narrow" w:hAnsi="Arial Narrow"/>
          <w:bCs/>
        </w:rPr>
        <w:lastRenderedPageBreak/>
        <w:t>Vous recevrez les instructions nécessaires concernant les modalités de retour.</w:t>
      </w:r>
    </w:p>
    <w:p w14:paraId="5CFA046B" w14:textId="108D16C9" w:rsidR="00C85774" w:rsidRDefault="00E76B5E" w:rsidP="0046649C">
      <w:pPr>
        <w:pStyle w:val="Standard"/>
        <w:jc w:val="both"/>
        <w:rPr>
          <w:rFonts w:ascii="Arial Narrow" w:hAnsi="Arial Narrow"/>
          <w:bCs/>
        </w:rPr>
      </w:pPr>
      <w:r w:rsidRPr="00472BF2">
        <w:rPr>
          <w:rFonts w:ascii="Arial Narrow" w:hAnsi="Arial Narrow"/>
          <w:bCs/>
        </w:rPr>
        <w:t>En cas d’annulation d’une commande, le montant de la commande vous sera remboursé sur le compte bancaire à partir duquel le paiement a été effectué à</w:t>
      </w:r>
      <w:r w:rsidR="00BB3A56" w:rsidRPr="007006C0">
        <w:rPr>
          <w:rFonts w:ascii="Arial Narrow" w:hAnsi="Arial Narrow"/>
          <w:bCs/>
        </w:rPr>
        <w:t xml:space="preserve"> </w:t>
      </w:r>
      <w:r w:rsidR="007606B1" w:rsidRPr="007006C0">
        <w:rPr>
          <w:rFonts w:ascii="Arial Narrow" w:hAnsi="Arial Narrow"/>
          <w:bCs/>
        </w:rPr>
        <w:t>Maison Gagnieres</w:t>
      </w:r>
      <w:r w:rsidRPr="00472BF2">
        <w:rPr>
          <w:rFonts w:ascii="Arial Narrow" w:hAnsi="Arial Narrow"/>
          <w:bCs/>
        </w:rPr>
        <w:t>. En revanche, les frais de livraison ne seront pas remboursés au Client.</w:t>
      </w:r>
    </w:p>
    <w:p w14:paraId="0FAFDD3D" w14:textId="35C04C16" w:rsidR="0040304D" w:rsidRPr="00472BF2" w:rsidRDefault="0040304D" w:rsidP="0046649C">
      <w:pPr>
        <w:pStyle w:val="Standard"/>
        <w:jc w:val="both"/>
        <w:rPr>
          <w:rFonts w:ascii="Arial Narrow" w:hAnsi="Arial Narrow"/>
        </w:rPr>
      </w:pPr>
      <w:r>
        <w:rPr>
          <w:rFonts w:ascii="Arial Narrow" w:hAnsi="Arial Narrow"/>
        </w:rPr>
        <w:t xml:space="preserve">Si la ou les bouteilles </w:t>
      </w:r>
      <w:r w:rsidRPr="00F45FDA">
        <w:rPr>
          <w:rFonts w:ascii="Arial Narrow" w:hAnsi="Arial Narrow"/>
        </w:rPr>
        <w:t>auront été ouvertes</w:t>
      </w:r>
      <w:r>
        <w:rPr>
          <w:rFonts w:ascii="Arial Narrow" w:hAnsi="Arial Narrow"/>
        </w:rPr>
        <w:t xml:space="preserve"> la politique de retour ne peut s’appliquer.</w:t>
      </w:r>
    </w:p>
    <w:p w14:paraId="7E886ACA" w14:textId="77777777" w:rsidR="00C85774" w:rsidRPr="00472BF2" w:rsidRDefault="00C85774" w:rsidP="0046649C">
      <w:pPr>
        <w:pStyle w:val="Standard"/>
        <w:jc w:val="both"/>
        <w:rPr>
          <w:rFonts w:ascii="Arial Narrow" w:hAnsi="Arial Narrow"/>
          <w:b/>
          <w:bCs/>
          <w:color w:val="4472C4"/>
          <w:u w:val="single"/>
        </w:rPr>
      </w:pPr>
    </w:p>
    <w:p w14:paraId="5275B321"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GARANTIES</w:t>
      </w:r>
    </w:p>
    <w:p w14:paraId="0865DAA0" w14:textId="77777777" w:rsidR="00C85774" w:rsidRPr="00472BF2" w:rsidRDefault="00E76B5E" w:rsidP="0046649C">
      <w:pPr>
        <w:pStyle w:val="Standard"/>
        <w:jc w:val="both"/>
        <w:rPr>
          <w:rFonts w:ascii="Arial Narrow" w:hAnsi="Arial Narrow"/>
        </w:rPr>
      </w:pPr>
      <w:r w:rsidRPr="00472BF2">
        <w:rPr>
          <w:rFonts w:ascii="Arial Narrow" w:hAnsi="Arial Narrow"/>
          <w:bCs/>
        </w:rPr>
        <w:t>Les Produits vendus sur le Site Internet sont conformes à la règlementation en vigueur en France.</w:t>
      </w:r>
    </w:p>
    <w:p w14:paraId="4680D33D" w14:textId="77777777" w:rsidR="00C85774" w:rsidRPr="00472BF2" w:rsidRDefault="00E76B5E" w:rsidP="0046649C">
      <w:pPr>
        <w:pStyle w:val="Standard"/>
        <w:jc w:val="both"/>
        <w:rPr>
          <w:rFonts w:ascii="Arial Narrow" w:hAnsi="Arial Narrow"/>
        </w:rPr>
      </w:pPr>
      <w:r w:rsidRPr="00472BF2">
        <w:rPr>
          <w:rFonts w:ascii="Arial Narrow" w:hAnsi="Arial Narrow"/>
          <w:bCs/>
        </w:rPr>
        <w:t>Les Produits fournis par le Vendeur bénéficient de plein droit et sans paiement complémentaire, indépendamment du droit de rétractation, conformément aux dispositions légales de la garantie légale contre les vices cachés des articles 1641 et suivants du Code Civil, provenant d'un défaut de matière, de conception ou de fabrication affectant les Produits fournis et les rendant impropres à l'utilisation, qui s’applique à tous les Clients.</w:t>
      </w:r>
    </w:p>
    <w:p w14:paraId="57349DF4" w14:textId="18A3A87B" w:rsidR="00C85774" w:rsidRPr="00472BF2" w:rsidRDefault="00E76B5E" w:rsidP="0046649C">
      <w:pPr>
        <w:pStyle w:val="Standard"/>
        <w:jc w:val="both"/>
        <w:rPr>
          <w:rFonts w:ascii="Arial Narrow" w:hAnsi="Arial Narrow"/>
        </w:rPr>
      </w:pPr>
      <w:r w:rsidRPr="00472BF2">
        <w:rPr>
          <w:rFonts w:ascii="Arial Narrow" w:hAnsi="Arial Narrow"/>
          <w:bCs/>
        </w:rPr>
        <w:t xml:space="preserve">Les </w:t>
      </w:r>
      <w:r w:rsidRPr="009C166A">
        <w:rPr>
          <w:rFonts w:ascii="Arial Narrow" w:hAnsi="Arial Narrow"/>
          <w:bCs/>
        </w:rPr>
        <w:t>Consommateurs</w:t>
      </w:r>
      <w:r w:rsidR="0036221C">
        <w:rPr>
          <w:rFonts w:ascii="Arial Narrow" w:hAnsi="Arial Narrow"/>
          <w:bCs/>
        </w:rPr>
        <w:t xml:space="preserve"> </w:t>
      </w:r>
      <w:r w:rsidRPr="00472BF2">
        <w:rPr>
          <w:rFonts w:ascii="Arial Narrow" w:hAnsi="Arial Narrow"/>
          <w:bCs/>
        </w:rPr>
        <w:t>bénéficient également de la garantie légale de conformité prévue aux articles L217-4 et suivants du Code de la consommation, pour les Produits apparemment défectueux, abîmés ou endommagés ou ne correspondant pas au contrat.</w:t>
      </w:r>
    </w:p>
    <w:p w14:paraId="189C8ED5" w14:textId="77777777" w:rsidR="00C85774" w:rsidRPr="00472BF2" w:rsidRDefault="00E76B5E" w:rsidP="0046649C">
      <w:pPr>
        <w:pStyle w:val="NormalWeb"/>
        <w:shd w:val="clear" w:color="auto" w:fill="FFFFFF"/>
        <w:spacing w:before="28"/>
        <w:jc w:val="both"/>
        <w:rPr>
          <w:rFonts w:ascii="Arial Narrow" w:hAnsi="Arial Narrow"/>
        </w:rPr>
      </w:pPr>
      <w:r w:rsidRPr="00472BF2">
        <w:rPr>
          <w:rFonts w:ascii="Arial Narrow" w:hAnsi="Arial Narrow" w:cs="Segoe UI"/>
          <w:color w:val="212529"/>
        </w:rPr>
        <w:t>La conformité du Produit est appréciée au regard des critères fixés par l’article L.217-5 du Code de la consommation.</w:t>
      </w:r>
    </w:p>
    <w:p w14:paraId="49203827" w14:textId="77777777" w:rsidR="00C85774" w:rsidRPr="00472BF2" w:rsidRDefault="00E76B5E" w:rsidP="0046649C">
      <w:pPr>
        <w:pStyle w:val="NormalWeb"/>
        <w:shd w:val="clear" w:color="auto" w:fill="FFFFFF"/>
        <w:spacing w:before="28"/>
        <w:jc w:val="both"/>
        <w:rPr>
          <w:rFonts w:ascii="Arial Narrow" w:hAnsi="Arial Narrow"/>
        </w:rPr>
      </w:pPr>
      <w:r w:rsidRPr="00472BF2">
        <w:rPr>
          <w:rFonts w:ascii="Arial Narrow" w:hAnsi="Arial Narrow" w:cs="Segoe UI"/>
          <w:color w:val="212529"/>
        </w:rPr>
        <w:t>Afin de faire valoir ses droits, le Client devra informer le Vendeur, par écrit, de l'existence des vices ou défauts de conformité dans un délai maximum de vingt-quatre (24) mois à compter de la réception des Produits. Passé ce délai, les Produits seront réputés conformes et exempts de tout vice apparent et aucune réclamation ne pourra être formulée.</w:t>
      </w:r>
    </w:p>
    <w:p w14:paraId="7417018A" w14:textId="4D74982B" w:rsidR="00C85774" w:rsidRPr="00472BF2" w:rsidRDefault="00E76B5E" w:rsidP="0046649C">
      <w:pPr>
        <w:pStyle w:val="NormalWeb"/>
        <w:shd w:val="clear" w:color="auto" w:fill="FFFFFF"/>
        <w:spacing w:before="28"/>
        <w:jc w:val="both"/>
        <w:rPr>
          <w:rFonts w:ascii="Arial Narrow" w:hAnsi="Arial Narrow"/>
        </w:rPr>
      </w:pPr>
      <w:r w:rsidRPr="00472BF2">
        <w:rPr>
          <w:rFonts w:ascii="Arial Narrow" w:hAnsi="Arial Narrow" w:cs="Segoe UI"/>
          <w:color w:val="212529"/>
        </w:rPr>
        <w:t xml:space="preserve">En cas de réclamation valable, le Vendeur remboursera ou échangera les Produits jugés défectueux, dans les meilleurs délais </w:t>
      </w:r>
      <w:r w:rsidR="003D6E8A">
        <w:rPr>
          <w:rFonts w:ascii="Arial Narrow" w:hAnsi="Arial Narrow" w:cs="Segoe UI"/>
          <w:color w:val="212529"/>
        </w:rPr>
        <w:t xml:space="preserve">dans une </w:t>
      </w:r>
      <w:proofErr w:type="gramStart"/>
      <w:r w:rsidR="003D6E8A">
        <w:rPr>
          <w:rFonts w:ascii="Arial Narrow" w:hAnsi="Arial Narrow" w:cs="Segoe UI"/>
          <w:color w:val="212529"/>
        </w:rPr>
        <w:t>période de temps</w:t>
      </w:r>
      <w:proofErr w:type="gramEnd"/>
      <w:r w:rsidR="003D6E8A">
        <w:rPr>
          <w:rFonts w:ascii="Arial Narrow" w:hAnsi="Arial Narrow" w:cs="Segoe UI"/>
          <w:color w:val="212529"/>
        </w:rPr>
        <w:t xml:space="preserve"> raisonnable </w:t>
      </w:r>
      <w:r w:rsidRPr="00472BF2">
        <w:rPr>
          <w:rFonts w:ascii="Arial Narrow" w:hAnsi="Arial Narrow" w:cs="Segoe UI"/>
          <w:color w:val="212529"/>
        </w:rPr>
        <w:t>suivant la constatation par le Vendeur du défaut ou du vice.</w:t>
      </w:r>
    </w:p>
    <w:p w14:paraId="31A2EF03" w14:textId="0CFE9752" w:rsidR="00C85774" w:rsidRPr="00472BF2" w:rsidRDefault="00E76B5E" w:rsidP="0046649C">
      <w:pPr>
        <w:pStyle w:val="NormalWeb"/>
        <w:shd w:val="clear" w:color="auto" w:fill="FFFFFF"/>
        <w:spacing w:before="28"/>
        <w:jc w:val="both"/>
        <w:rPr>
          <w:rFonts w:ascii="Arial Narrow" w:hAnsi="Arial Narrow"/>
        </w:rPr>
      </w:pPr>
      <w:r w:rsidRPr="00472BF2">
        <w:rPr>
          <w:rFonts w:ascii="Arial Narrow" w:hAnsi="Arial Narrow" w:cs="Segoe UI"/>
          <w:color w:val="212529"/>
        </w:rPr>
        <w:t xml:space="preserve">Le remboursement s'effectuera par </w:t>
      </w:r>
      <w:r w:rsidR="00DF5986">
        <w:rPr>
          <w:rFonts w:ascii="Arial Narrow" w:hAnsi="Arial Narrow" w:cs="Segoe UI"/>
          <w:color w:val="212529"/>
        </w:rPr>
        <w:t xml:space="preserve">le même moyen de paiement que celui qui avait été choisi par le Client pour le paiement.  </w:t>
      </w:r>
    </w:p>
    <w:p w14:paraId="52B824E0" w14:textId="77777777" w:rsidR="00C85774" w:rsidRPr="00472BF2" w:rsidRDefault="00E76B5E" w:rsidP="0046649C">
      <w:pPr>
        <w:pStyle w:val="NormalWeb"/>
        <w:shd w:val="clear" w:color="auto" w:fill="FFFFFF"/>
        <w:spacing w:before="28"/>
        <w:jc w:val="both"/>
        <w:rPr>
          <w:rFonts w:ascii="Arial Narrow" w:hAnsi="Arial Narrow"/>
        </w:rPr>
      </w:pPr>
      <w:bookmarkStart w:id="1" w:name="JVHIT_570"/>
      <w:bookmarkEnd w:id="1"/>
      <w:r w:rsidRPr="00472BF2">
        <w:rPr>
          <w:rFonts w:ascii="Arial Narrow" w:hAnsi="Arial Narrow" w:cs="Segoe UI"/>
          <w:color w:val="212529"/>
        </w:rPr>
        <w:t>La garantie du Vendeur est limitée au remboursement des frais effectivement payés par le Client. Les frais d'envoi seront remboursés sur la base du tarif facturé et les frais de retour seront remboursés sur présentation des justificatifs.</w:t>
      </w:r>
    </w:p>
    <w:p w14:paraId="7D6B7698" w14:textId="77777777" w:rsidR="00C85774" w:rsidRPr="00472BF2" w:rsidRDefault="00E76B5E" w:rsidP="0046649C">
      <w:pPr>
        <w:pStyle w:val="NormalWeb"/>
        <w:shd w:val="clear" w:color="auto" w:fill="FFFFFF"/>
        <w:spacing w:before="28"/>
        <w:jc w:val="both"/>
        <w:rPr>
          <w:rFonts w:ascii="Arial Narrow" w:hAnsi="Arial Narrow"/>
        </w:rPr>
      </w:pPr>
      <w:r w:rsidRPr="00472BF2">
        <w:rPr>
          <w:rFonts w:ascii="Arial Narrow" w:hAnsi="Arial Narrow" w:cs="Segoe UI"/>
          <w:color w:val="212529"/>
        </w:rPr>
        <w:t>La responsabilité du Vendeur ne saurait être engagée dans les cas suivants :</w:t>
      </w:r>
    </w:p>
    <w:p w14:paraId="1EB1A187" w14:textId="77777777" w:rsidR="00C85774" w:rsidRPr="00472BF2" w:rsidRDefault="00E76B5E" w:rsidP="0046649C">
      <w:pPr>
        <w:pStyle w:val="NormalWeb"/>
        <w:numPr>
          <w:ilvl w:val="0"/>
          <w:numId w:val="29"/>
        </w:numPr>
        <w:shd w:val="clear" w:color="auto" w:fill="FFFFFF"/>
        <w:spacing w:before="28"/>
        <w:jc w:val="both"/>
        <w:rPr>
          <w:rFonts w:ascii="Arial Narrow" w:hAnsi="Arial Narrow"/>
        </w:rPr>
      </w:pPr>
      <w:bookmarkStart w:id="2" w:name="JVHIT_575"/>
      <w:bookmarkStart w:id="3" w:name="JVHIT_574"/>
      <w:bookmarkEnd w:id="2"/>
      <w:bookmarkEnd w:id="3"/>
      <w:proofErr w:type="gramStart"/>
      <w:r w:rsidRPr="00472BF2">
        <w:rPr>
          <w:rFonts w:ascii="Arial Narrow" w:hAnsi="Arial Narrow" w:cs="Segoe UI"/>
          <w:color w:val="212529"/>
        </w:rPr>
        <w:t>en</w:t>
      </w:r>
      <w:proofErr w:type="gramEnd"/>
      <w:r w:rsidRPr="00472BF2">
        <w:rPr>
          <w:rFonts w:ascii="Arial Narrow" w:hAnsi="Arial Narrow" w:cs="Segoe UI"/>
          <w:color w:val="212529"/>
        </w:rPr>
        <w:t xml:space="preserve"> cas de mauvaise utilisation des Produits, d’utilisation contraire à la destination ou aux caractéristiques des Produits, ou de négligence de la part du Client,</w:t>
      </w:r>
    </w:p>
    <w:p w14:paraId="1F8E78B5" w14:textId="77777777" w:rsidR="00C85774" w:rsidRPr="00472BF2" w:rsidRDefault="00E76B5E" w:rsidP="0046649C">
      <w:pPr>
        <w:pStyle w:val="NormalWeb"/>
        <w:numPr>
          <w:ilvl w:val="0"/>
          <w:numId w:val="2"/>
        </w:numPr>
        <w:shd w:val="clear" w:color="auto" w:fill="FFFFFF"/>
        <w:spacing w:before="28"/>
        <w:jc w:val="both"/>
        <w:rPr>
          <w:rFonts w:ascii="Arial Narrow" w:hAnsi="Arial Narrow"/>
        </w:rPr>
      </w:pPr>
      <w:proofErr w:type="gramStart"/>
      <w:r w:rsidRPr="00472BF2">
        <w:rPr>
          <w:rFonts w:ascii="Arial Narrow" w:hAnsi="Arial Narrow" w:cs="Segoe UI"/>
          <w:color w:val="212529"/>
        </w:rPr>
        <w:t>en</w:t>
      </w:r>
      <w:proofErr w:type="gramEnd"/>
      <w:r w:rsidRPr="00472BF2">
        <w:rPr>
          <w:rFonts w:ascii="Arial Narrow" w:hAnsi="Arial Narrow" w:cs="Segoe UI"/>
          <w:color w:val="212529"/>
        </w:rPr>
        <w:t xml:space="preserve"> cas de force majeure,</w:t>
      </w:r>
    </w:p>
    <w:p w14:paraId="37B9883A" w14:textId="77777777" w:rsidR="00C85774" w:rsidRPr="00472BF2" w:rsidRDefault="00E76B5E" w:rsidP="0046649C">
      <w:pPr>
        <w:pStyle w:val="NormalWeb"/>
        <w:numPr>
          <w:ilvl w:val="0"/>
          <w:numId w:val="2"/>
        </w:numPr>
        <w:shd w:val="clear" w:color="auto" w:fill="FFFFFF"/>
        <w:spacing w:before="28"/>
        <w:jc w:val="both"/>
        <w:rPr>
          <w:rFonts w:ascii="Arial Narrow" w:hAnsi="Arial Narrow"/>
        </w:rPr>
      </w:pPr>
      <w:proofErr w:type="gramStart"/>
      <w:r w:rsidRPr="00472BF2">
        <w:rPr>
          <w:rFonts w:ascii="Arial Narrow" w:hAnsi="Arial Narrow" w:cs="Segoe UI"/>
          <w:color w:val="212529"/>
        </w:rPr>
        <w:t>en</w:t>
      </w:r>
      <w:proofErr w:type="gramEnd"/>
      <w:r w:rsidRPr="00472BF2">
        <w:rPr>
          <w:rFonts w:ascii="Arial Narrow" w:hAnsi="Arial Narrow" w:cs="Segoe UI"/>
          <w:color w:val="212529"/>
        </w:rPr>
        <w:t xml:space="preserve"> cas d’effets secondaires produits par l’utilisation ou l’administration des Produits commandés.</w:t>
      </w:r>
    </w:p>
    <w:p w14:paraId="63ABF60E" w14:textId="77777777" w:rsidR="00C85774" w:rsidRPr="00472BF2" w:rsidRDefault="00E76B5E" w:rsidP="0046649C">
      <w:pPr>
        <w:pStyle w:val="Standard"/>
        <w:jc w:val="both"/>
        <w:rPr>
          <w:rFonts w:ascii="Arial Narrow" w:hAnsi="Arial Narrow"/>
        </w:rPr>
      </w:pPr>
      <w:r w:rsidRPr="00472BF2">
        <w:rPr>
          <w:rFonts w:ascii="Arial Narrow" w:hAnsi="Arial Narrow"/>
          <w:bCs/>
        </w:rPr>
        <w:t>La garantie du Vendeur est, en tout état de cause, limitée au remplacement ou au remboursement des Produits non conformes ou affectés d'un vice.</w:t>
      </w:r>
    </w:p>
    <w:p w14:paraId="570B60E2" w14:textId="77777777" w:rsidR="00C85774" w:rsidRPr="00472BF2" w:rsidRDefault="00C85774" w:rsidP="0046649C">
      <w:pPr>
        <w:pStyle w:val="Standard"/>
        <w:jc w:val="both"/>
        <w:rPr>
          <w:rFonts w:ascii="Arial Narrow" w:hAnsi="Arial Narrow"/>
          <w:bCs/>
        </w:rPr>
      </w:pPr>
    </w:p>
    <w:p w14:paraId="6A90AA39"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INFORMATIQUE ET LIBERTES</w:t>
      </w:r>
    </w:p>
    <w:p w14:paraId="4ADF2AAB" w14:textId="77777777" w:rsidR="00C85774" w:rsidRPr="00472BF2" w:rsidRDefault="00E76B5E" w:rsidP="0046649C">
      <w:pPr>
        <w:pStyle w:val="Standard"/>
        <w:jc w:val="both"/>
        <w:rPr>
          <w:rFonts w:ascii="Arial Narrow" w:hAnsi="Arial Narrow"/>
        </w:rPr>
      </w:pPr>
      <w:r w:rsidRPr="00472BF2">
        <w:rPr>
          <w:rFonts w:ascii="Arial Narrow" w:hAnsi="Arial Narrow"/>
          <w:bCs/>
        </w:rPr>
        <w:t>Lors de toute commande de Produit par un Client, des informations à caractère personnel sont susceptibles d’être collectées et de faire l’objet d’un traitement.</w:t>
      </w:r>
    </w:p>
    <w:p w14:paraId="6E74B36A" w14:textId="5F80618E" w:rsidR="00C85774" w:rsidRDefault="0040304D" w:rsidP="0046649C">
      <w:pPr>
        <w:pStyle w:val="Standard"/>
        <w:jc w:val="both"/>
        <w:rPr>
          <w:rFonts w:ascii="Arial Narrow" w:hAnsi="Arial Narrow"/>
          <w:bCs/>
        </w:rPr>
      </w:pPr>
      <w:r>
        <w:rPr>
          <w:rFonts w:ascii="Arial Narrow" w:hAnsi="Arial Narrow"/>
          <w:color w:val="000000"/>
        </w:rPr>
        <w:lastRenderedPageBreak/>
        <w:t>Maison Gagnieres</w:t>
      </w:r>
      <w:r w:rsidR="00BB3A56" w:rsidRPr="00472BF2">
        <w:rPr>
          <w:rFonts w:ascii="Arial Narrow" w:hAnsi="Arial Narrow"/>
          <w:color w:val="000000"/>
        </w:rPr>
        <w:t xml:space="preserve"> </w:t>
      </w:r>
      <w:r w:rsidR="00E76B5E" w:rsidRPr="00472BF2">
        <w:rPr>
          <w:rFonts w:ascii="Arial Narrow" w:hAnsi="Arial Narrow"/>
          <w:bCs/>
        </w:rPr>
        <w:t>est responsable du traitement des données collectées et déclare respecter ses obligations à ce titre et en garantir ses Clients.</w:t>
      </w:r>
    </w:p>
    <w:p w14:paraId="26EEBAE7" w14:textId="3E2F8438" w:rsidR="006D5CE4" w:rsidRDefault="006D5CE4" w:rsidP="0046649C">
      <w:pPr>
        <w:pStyle w:val="Standard"/>
        <w:jc w:val="both"/>
        <w:rPr>
          <w:rFonts w:ascii="Arial Narrow" w:hAnsi="Arial Narrow"/>
          <w:bCs/>
        </w:rPr>
      </w:pPr>
      <w:r w:rsidRPr="006D5CE4">
        <w:rPr>
          <w:rFonts w:ascii="Arial Narrow" w:hAnsi="Arial Narrow"/>
          <w:bCs/>
        </w:rPr>
        <w:t xml:space="preserve">Les finalités, destinataires, durées de conservation et conditions dans lesquelles </w:t>
      </w:r>
      <w:r w:rsidR="0040304D">
        <w:rPr>
          <w:rFonts w:ascii="Arial Narrow" w:hAnsi="Arial Narrow"/>
          <w:color w:val="000000"/>
        </w:rPr>
        <w:t>Maison Gagnieres</w:t>
      </w:r>
      <w:r w:rsidRPr="006D5CE4">
        <w:rPr>
          <w:rFonts w:ascii="Arial Narrow" w:hAnsi="Arial Narrow"/>
          <w:bCs/>
        </w:rPr>
        <w:t xml:space="preserve"> collecte et traite les données personnelles sont présentées dans </w:t>
      </w:r>
      <w:r>
        <w:rPr>
          <w:rFonts w:ascii="Arial Narrow" w:hAnsi="Arial Narrow"/>
          <w:bCs/>
        </w:rPr>
        <w:t>la rubrique</w:t>
      </w:r>
      <w:r w:rsidRPr="006D5CE4">
        <w:rPr>
          <w:rFonts w:ascii="Arial Narrow" w:hAnsi="Arial Narrow"/>
          <w:bCs/>
        </w:rPr>
        <w:t xml:space="preserve"> « </w:t>
      </w:r>
      <w:r w:rsidRPr="006D5CE4">
        <w:rPr>
          <w:rFonts w:ascii="Arial Narrow" w:hAnsi="Arial Narrow"/>
          <w:b/>
        </w:rPr>
        <w:t>Politique de confidentialité</w:t>
      </w:r>
      <w:r w:rsidRPr="006D5CE4">
        <w:rPr>
          <w:rFonts w:ascii="Arial Narrow" w:hAnsi="Arial Narrow"/>
          <w:bCs/>
        </w:rPr>
        <w:t xml:space="preserve"> » du Site, qui détaille l’ensemble des informations relatives au traitement des données personnelles ainsi que les droits des personnes concernées en lien avec ces traitements.</w:t>
      </w:r>
    </w:p>
    <w:p w14:paraId="1E79377C" w14:textId="7C1CEC95" w:rsidR="0040304D" w:rsidRPr="0040304D" w:rsidRDefault="0040304D" w:rsidP="0040304D">
      <w:pPr>
        <w:pStyle w:val="Standard"/>
        <w:numPr>
          <w:ilvl w:val="0"/>
          <w:numId w:val="6"/>
        </w:numPr>
        <w:jc w:val="both"/>
        <w:rPr>
          <w:rFonts w:ascii="Arial Narrow" w:hAnsi="Arial Narrow"/>
          <w:b/>
          <w:bCs/>
          <w:color w:val="4472C4"/>
          <w:u w:val="single"/>
        </w:rPr>
      </w:pPr>
      <w:r w:rsidRPr="0040304D">
        <w:rPr>
          <w:rFonts w:ascii="Arial Narrow" w:hAnsi="Arial Narrow"/>
          <w:b/>
          <w:bCs/>
          <w:color w:val="4472C4"/>
          <w:u w:val="single"/>
        </w:rPr>
        <w:t>COOKIES</w:t>
      </w:r>
    </w:p>
    <w:p w14:paraId="72D40C85" w14:textId="77777777" w:rsidR="00834DCA" w:rsidRDefault="0040304D" w:rsidP="00834DCA">
      <w:pPr>
        <w:shd w:val="clear" w:color="auto" w:fill="FFFFFF"/>
        <w:spacing w:after="0" w:line="240" w:lineRule="auto"/>
        <w:jc w:val="both"/>
        <w:rPr>
          <w:rFonts w:ascii="Arial Narrow" w:hAnsi="Arial Narrow"/>
          <w:bCs/>
        </w:rPr>
      </w:pPr>
      <w:r w:rsidRPr="00834DCA">
        <w:rPr>
          <w:rFonts w:ascii="Arial Narrow" w:hAnsi="Arial Narrow"/>
          <w:bCs/>
        </w:rPr>
        <w:t xml:space="preserve">Le site internet de la Maison Gagnieres peut être amenée à implanter un cookie dans l'ordinateur de l'internaute. Un cookie ne permet pas d'identifier l'internaute ; en revanche, il enregistre des informations relatives à la navigation de son ordinateur sur le site </w:t>
      </w:r>
      <w:hyperlink r:id="rId12" w:history="1">
        <w:r w:rsidRPr="00834DCA">
          <w:rPr>
            <w:rFonts w:ascii="Arial Narrow" w:hAnsi="Arial Narrow"/>
            <w:bCs/>
          </w:rPr>
          <w:t>www.hexagone-gin.com</w:t>
        </w:r>
      </w:hyperlink>
      <w:r w:rsidRPr="00834DCA">
        <w:rPr>
          <w:rFonts w:ascii="Arial Narrow" w:hAnsi="Arial Narrow"/>
          <w:bCs/>
        </w:rPr>
        <w:t xml:space="preserve">  (pages consultées, date et heure de la consultation, etc.). Ainsi, Maison Gagnieres propose à l'internaute de faciliter sa navigation en enregistrant des informations relatives à la navigation de son ordinateur sur le site www.hexagone-gin.com, notamment ses paramètres de connexion à son compte.</w:t>
      </w:r>
    </w:p>
    <w:p w14:paraId="3F781DF0" w14:textId="77777777" w:rsidR="00834DCA" w:rsidRDefault="0040304D" w:rsidP="00834DCA">
      <w:pPr>
        <w:shd w:val="clear" w:color="auto" w:fill="FFFFFF"/>
        <w:spacing w:after="0" w:line="240" w:lineRule="auto"/>
        <w:jc w:val="both"/>
        <w:rPr>
          <w:rFonts w:ascii="Arial Narrow" w:hAnsi="Arial Narrow"/>
          <w:bCs/>
        </w:rPr>
      </w:pPr>
      <w:r w:rsidRPr="00834DCA">
        <w:rPr>
          <w:rFonts w:ascii="Arial Narrow" w:hAnsi="Arial Narrow"/>
          <w:bCs/>
        </w:rPr>
        <w:br/>
        <w:t xml:space="preserve">Le cookie contient les informations que l'internaute a communiquées à Maison Gagnieres via le site </w:t>
      </w:r>
      <w:hyperlink r:id="rId13" w:history="1">
        <w:r w:rsidRPr="00834DCA">
          <w:rPr>
            <w:rFonts w:ascii="Arial Narrow" w:hAnsi="Arial Narrow"/>
            <w:bCs/>
          </w:rPr>
          <w:t>www.hexagone-gin.com</w:t>
        </w:r>
      </w:hyperlink>
      <w:r w:rsidRPr="00834DCA">
        <w:rPr>
          <w:rFonts w:ascii="Arial Narrow" w:hAnsi="Arial Narrow"/>
          <w:bCs/>
        </w:rPr>
        <w:t xml:space="preserve"> . Ainsi, l'internaute n'aura pas besoin, lors de sa prochaine visite, de remplir à nouveau le formulaire proposé.</w:t>
      </w:r>
    </w:p>
    <w:p w14:paraId="39E6BFAF" w14:textId="270DB2CE" w:rsidR="0040304D" w:rsidRPr="00472BF2" w:rsidRDefault="0040304D" w:rsidP="007F5DDB">
      <w:pPr>
        <w:shd w:val="clear" w:color="auto" w:fill="FFFFFF"/>
        <w:spacing w:after="0" w:line="240" w:lineRule="auto"/>
        <w:jc w:val="both"/>
        <w:rPr>
          <w:rFonts w:ascii="Arial Narrow" w:hAnsi="Arial Narrow"/>
          <w:bCs/>
        </w:rPr>
      </w:pPr>
      <w:r w:rsidRPr="00834DCA">
        <w:rPr>
          <w:rFonts w:ascii="Arial Narrow" w:hAnsi="Arial Narrow"/>
          <w:bCs/>
        </w:rPr>
        <w:br/>
      </w:r>
      <w:r w:rsidR="00032AA0" w:rsidRPr="00834DCA">
        <w:rPr>
          <w:rFonts w:ascii="Arial Narrow" w:hAnsi="Arial Narrow"/>
          <w:bCs/>
        </w:rPr>
        <w:t>Maison Gagnieres</w:t>
      </w:r>
      <w:r w:rsidRPr="00834DCA">
        <w:rPr>
          <w:rFonts w:ascii="Arial Narrow" w:hAnsi="Arial Narrow"/>
          <w:bCs/>
        </w:rPr>
        <w:t xml:space="preserve"> informe l'internaute qu'il peut s'opposer à l'enregistrement de "cookies" en configurant son navigateur à cet effet. </w:t>
      </w:r>
      <w:r w:rsidR="007F5DDB">
        <w:rPr>
          <w:rFonts w:ascii="Arial Narrow" w:hAnsi="Arial Narrow"/>
          <w:bCs/>
        </w:rPr>
        <w:br/>
      </w:r>
    </w:p>
    <w:p w14:paraId="2D13604A"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PROPRIETE INTELLECTUELLE</w:t>
      </w:r>
    </w:p>
    <w:p w14:paraId="5B61D478" w14:textId="77777777" w:rsidR="00C85774" w:rsidRPr="00472BF2" w:rsidRDefault="00E76B5E" w:rsidP="0046649C">
      <w:pPr>
        <w:pStyle w:val="Standard"/>
        <w:jc w:val="both"/>
        <w:rPr>
          <w:rFonts w:ascii="Arial Narrow" w:hAnsi="Arial Narrow"/>
        </w:rPr>
      </w:pPr>
      <w:r w:rsidRPr="00472BF2">
        <w:rPr>
          <w:rFonts w:ascii="Arial Narrow" w:hAnsi="Arial Narrow"/>
          <w:bCs/>
        </w:rPr>
        <w:t>Les éléments reproduits sur le Site Internet, qui sont la propriété exclusive de l’éditeur, sont protégés par le droit d’auteur, le droit des marques et le droit des brevets.</w:t>
      </w:r>
    </w:p>
    <w:p w14:paraId="5320D469" w14:textId="7A9A895D" w:rsidR="00C85774" w:rsidRDefault="00E76B5E" w:rsidP="0046649C">
      <w:pPr>
        <w:pStyle w:val="Standard"/>
        <w:jc w:val="both"/>
        <w:rPr>
          <w:rFonts w:ascii="Arial Narrow" w:hAnsi="Arial Narrow"/>
          <w:bCs/>
        </w:rPr>
      </w:pPr>
      <w:r w:rsidRPr="00472BF2">
        <w:rPr>
          <w:rFonts w:ascii="Arial Narrow" w:hAnsi="Arial Narrow"/>
          <w:bCs/>
        </w:rPr>
        <w:t>Toute reproduction et toute diffusion de ces éléments, sans autorisation écrite préalable de l’éditeur, exposent les contrevenants à des poursuites judiciaires.</w:t>
      </w:r>
    </w:p>
    <w:p w14:paraId="2D81B1AA" w14:textId="4D2CB810" w:rsidR="00C85774" w:rsidRPr="00032AA0" w:rsidRDefault="00032AA0" w:rsidP="0046649C">
      <w:pPr>
        <w:pStyle w:val="Standard"/>
        <w:jc w:val="both"/>
        <w:rPr>
          <w:rFonts w:ascii="Arial Narrow" w:hAnsi="Arial Narrow"/>
          <w:bCs/>
        </w:rPr>
      </w:pPr>
      <w:r w:rsidRPr="00F45FDA">
        <w:rPr>
          <w:rFonts w:ascii="Arial Narrow" w:hAnsi="Arial Narrow"/>
          <w:bCs/>
        </w:rPr>
        <w:t>L'usage de tout ou partie du site</w:t>
      </w:r>
      <w:r w:rsidRPr="00F45FDA">
        <w:rPr>
          <w:rFonts w:ascii="Arial" w:eastAsia="Times New Roman" w:hAnsi="Arial" w:cs="Arial"/>
          <w:color w:val="343434"/>
          <w:sz w:val="20"/>
          <w:szCs w:val="20"/>
          <w:lang w:eastAsia="fr-FR"/>
        </w:rPr>
        <w:t xml:space="preserve"> </w:t>
      </w:r>
      <w:hyperlink r:id="rId14" w:history="1">
        <w:r w:rsidRPr="00F63D1F">
          <w:rPr>
            <w:rStyle w:val="Lienhypertexte"/>
            <w:rFonts w:ascii="Arial" w:eastAsia="Times New Roman" w:hAnsi="Arial" w:cs="Arial"/>
            <w:sz w:val="20"/>
            <w:szCs w:val="20"/>
            <w:lang w:eastAsia="fr-FR"/>
          </w:rPr>
          <w:t>www.hexagone-gin.com</w:t>
        </w:r>
      </w:hyperlink>
      <w:r w:rsidRPr="00F45FDA">
        <w:rPr>
          <w:rFonts w:ascii="Arial" w:eastAsia="Times New Roman" w:hAnsi="Arial" w:cs="Arial"/>
          <w:color w:val="343434"/>
          <w:sz w:val="20"/>
          <w:szCs w:val="20"/>
          <w:lang w:eastAsia="fr-FR"/>
        </w:rPr>
        <w:t xml:space="preserve"> </w:t>
      </w:r>
      <w:r w:rsidRPr="00F45FDA">
        <w:rPr>
          <w:rFonts w:ascii="Arial Narrow" w:hAnsi="Arial Narrow"/>
          <w:bCs/>
        </w:rPr>
        <w:t>notamment par téléchargement, reproduction, transmission, représentation ou diffusion à d'autres fins que pour votre usage personnel et privé dans un but non commercial est strictement interdit.</w:t>
      </w:r>
    </w:p>
    <w:p w14:paraId="6389815A"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RESPONSABILITE</w:t>
      </w:r>
    </w:p>
    <w:p w14:paraId="2D34352F" w14:textId="26035186" w:rsidR="00C85774" w:rsidRPr="00472BF2" w:rsidRDefault="00032AA0" w:rsidP="0046649C">
      <w:pPr>
        <w:pStyle w:val="Standard"/>
        <w:jc w:val="both"/>
        <w:rPr>
          <w:rFonts w:ascii="Arial Narrow" w:hAnsi="Arial Narrow"/>
        </w:rPr>
      </w:pPr>
      <w:r>
        <w:rPr>
          <w:rFonts w:ascii="Arial Narrow" w:hAnsi="Arial Narrow"/>
          <w:color w:val="000000"/>
        </w:rPr>
        <w:t>Maison Gagnieres</w:t>
      </w:r>
      <w:r w:rsidR="00BB3A56" w:rsidRPr="00472BF2">
        <w:rPr>
          <w:rFonts w:ascii="Arial Narrow" w:hAnsi="Arial Narrow"/>
          <w:color w:val="000000"/>
        </w:rPr>
        <w:t xml:space="preserve"> </w:t>
      </w:r>
      <w:r w:rsidR="001A3940">
        <w:rPr>
          <w:rFonts w:ascii="Arial Narrow" w:hAnsi="Arial Narrow"/>
          <w:bCs/>
        </w:rPr>
        <w:t>ne saurait être</w:t>
      </w:r>
      <w:r w:rsidR="00E76B5E" w:rsidRPr="00472BF2">
        <w:rPr>
          <w:rFonts w:ascii="Arial Narrow" w:hAnsi="Arial Narrow"/>
          <w:bCs/>
        </w:rPr>
        <w:t xml:space="preserve"> </w:t>
      </w:r>
      <w:r w:rsidR="009C166A" w:rsidRPr="001A3940">
        <w:rPr>
          <w:rFonts w:ascii="Arial Narrow" w:hAnsi="Arial Narrow"/>
          <w:bCs/>
        </w:rPr>
        <w:t>tenu</w:t>
      </w:r>
      <w:r w:rsidR="000C761F">
        <w:rPr>
          <w:rFonts w:ascii="Arial Narrow" w:hAnsi="Arial Narrow"/>
          <w:bCs/>
        </w:rPr>
        <w:t>e</w:t>
      </w:r>
      <w:r w:rsidR="009C166A">
        <w:rPr>
          <w:rFonts w:ascii="Arial Narrow" w:hAnsi="Arial Narrow"/>
          <w:bCs/>
        </w:rPr>
        <w:t xml:space="preserve"> </w:t>
      </w:r>
      <w:r w:rsidR="00E76B5E" w:rsidRPr="00472BF2">
        <w:rPr>
          <w:rFonts w:ascii="Arial Narrow" w:hAnsi="Arial Narrow"/>
          <w:bCs/>
        </w:rPr>
        <w:t>pour responsable de l'inexécution du contrat ou de la mauvaise exécution du contrat due, soit au fait de l’acheteur, soit au fait insurmontable et imprévisible d’un tiers au contrat, soit à la force majeure.</w:t>
      </w:r>
    </w:p>
    <w:p w14:paraId="2EEF29BD" w14:textId="3D604CF8" w:rsidR="00C85774" w:rsidRPr="007F5DDB" w:rsidRDefault="00032AA0" w:rsidP="0046649C">
      <w:pPr>
        <w:pStyle w:val="Standard"/>
        <w:jc w:val="both"/>
        <w:rPr>
          <w:rFonts w:ascii="Arial Narrow" w:hAnsi="Arial Narrow"/>
        </w:rPr>
      </w:pPr>
      <w:r>
        <w:rPr>
          <w:rFonts w:ascii="Arial Narrow" w:hAnsi="Arial Narrow"/>
          <w:color w:val="000000"/>
        </w:rPr>
        <w:t>Maison Gagnieres</w:t>
      </w:r>
      <w:r w:rsidR="00BB3A56" w:rsidRPr="00472BF2">
        <w:rPr>
          <w:rFonts w:ascii="Arial Narrow" w:hAnsi="Arial Narrow"/>
          <w:color w:val="000000"/>
        </w:rPr>
        <w:t xml:space="preserve"> </w:t>
      </w:r>
      <w:r w:rsidR="00E76B5E" w:rsidRPr="00472BF2">
        <w:rPr>
          <w:rFonts w:ascii="Arial Narrow" w:hAnsi="Arial Narrow"/>
          <w:bCs/>
        </w:rPr>
        <w:t>décline toute responsabilité en cas de mauvaise utilisation ou d’utilisation anormale des Produits, ou en cas de modification des Produits sans l’accord du fabricant, ou en cas de négligence dans la conservation des Produits.</w:t>
      </w:r>
    </w:p>
    <w:p w14:paraId="282102D1"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color w:val="4472C4"/>
          <w:u w:val="single"/>
        </w:rPr>
        <w:t>RESOLUTION DU CONTRAT</w:t>
      </w:r>
    </w:p>
    <w:p w14:paraId="1575C686" w14:textId="10C1302A" w:rsidR="00C85774" w:rsidRPr="00472BF2" w:rsidRDefault="00E76B5E" w:rsidP="0046649C">
      <w:pPr>
        <w:pStyle w:val="Standard"/>
        <w:jc w:val="both"/>
        <w:rPr>
          <w:rFonts w:ascii="Arial Narrow" w:hAnsi="Arial Narrow"/>
        </w:rPr>
      </w:pPr>
      <w:r w:rsidRPr="00472BF2">
        <w:rPr>
          <w:rFonts w:ascii="Arial Narrow" w:hAnsi="Arial Narrow"/>
        </w:rPr>
        <w:t xml:space="preserve">En cas de non-respect par </w:t>
      </w:r>
      <w:r w:rsidR="00032AA0">
        <w:rPr>
          <w:rFonts w:ascii="Arial Narrow" w:hAnsi="Arial Narrow"/>
          <w:color w:val="000000"/>
        </w:rPr>
        <w:t>Maison Gagnieres</w:t>
      </w:r>
      <w:r w:rsidRPr="00472BF2">
        <w:rPr>
          <w:rFonts w:ascii="Arial Narrow" w:hAnsi="Arial Narrow"/>
        </w:rPr>
        <w:t xml:space="preserve"> ou le Client de ses obligations, le Contrat pourra être résolu au gré de la partie lésée.</w:t>
      </w:r>
    </w:p>
    <w:p w14:paraId="624DB7CD" w14:textId="366D4422" w:rsidR="00C85774" w:rsidRPr="00472BF2" w:rsidRDefault="00E76B5E" w:rsidP="0046649C">
      <w:pPr>
        <w:pStyle w:val="Standard"/>
        <w:jc w:val="both"/>
        <w:rPr>
          <w:rFonts w:ascii="Arial Narrow" w:hAnsi="Arial Narrow"/>
        </w:rPr>
      </w:pPr>
      <w:r w:rsidRPr="00472BF2">
        <w:rPr>
          <w:rFonts w:ascii="Arial Narrow" w:hAnsi="Arial Narrow"/>
        </w:rPr>
        <w:t>Il est expressément entendu que cette résolution pour manquement d'une partie à ses obligations aura lieu de plein droit huit (8)</w:t>
      </w:r>
      <w:r w:rsidR="009C166A">
        <w:rPr>
          <w:rFonts w:ascii="Arial Narrow" w:hAnsi="Arial Narrow"/>
        </w:rPr>
        <w:t xml:space="preserve"> </w:t>
      </w:r>
      <w:r w:rsidRPr="00472BF2">
        <w:rPr>
          <w:rFonts w:ascii="Arial Narrow" w:hAnsi="Arial Narrow"/>
        </w:rPr>
        <w:t>jours après la réception d'une mise en demeure de s'exécuter, restée, en tout ou partie, sans effet.</w:t>
      </w:r>
    </w:p>
    <w:p w14:paraId="0E3933E1" w14:textId="6DBAD71A" w:rsidR="00C85774" w:rsidRPr="00472BF2" w:rsidRDefault="00E76B5E" w:rsidP="0046649C">
      <w:pPr>
        <w:pStyle w:val="Standard"/>
        <w:jc w:val="both"/>
        <w:rPr>
          <w:rFonts w:ascii="Arial Narrow" w:hAnsi="Arial Narrow"/>
        </w:rPr>
      </w:pPr>
      <w:r w:rsidRPr="00472BF2">
        <w:rPr>
          <w:rFonts w:ascii="Arial Narrow" w:hAnsi="Arial Narrow"/>
        </w:rPr>
        <w:t xml:space="preserve">La mise en demeure pourra être notifiée par lettre recommandée </w:t>
      </w:r>
      <w:r w:rsidR="009C166A" w:rsidRPr="001A3940">
        <w:rPr>
          <w:rFonts w:ascii="Arial Narrow" w:hAnsi="Arial Narrow"/>
        </w:rPr>
        <w:t>avec accusé réception</w:t>
      </w:r>
      <w:r w:rsidR="009C166A">
        <w:rPr>
          <w:rFonts w:ascii="Arial Narrow" w:hAnsi="Arial Narrow"/>
        </w:rPr>
        <w:t xml:space="preserve"> </w:t>
      </w:r>
      <w:r w:rsidRPr="00472BF2">
        <w:rPr>
          <w:rFonts w:ascii="Arial Narrow" w:hAnsi="Arial Narrow"/>
        </w:rPr>
        <w:t>ou tout acte extrajudiciaire.</w:t>
      </w:r>
    </w:p>
    <w:p w14:paraId="4387EED8"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color w:val="4472C4"/>
          <w:u w:val="single"/>
        </w:rPr>
        <w:t>FORCE MAJEURE</w:t>
      </w:r>
    </w:p>
    <w:p w14:paraId="210CB7FB" w14:textId="117C976C" w:rsidR="00C85774" w:rsidRPr="00472BF2" w:rsidRDefault="00E76B5E" w:rsidP="0046649C">
      <w:pPr>
        <w:pStyle w:val="Standard"/>
        <w:jc w:val="both"/>
        <w:rPr>
          <w:rFonts w:ascii="Arial Narrow" w:hAnsi="Arial Narrow"/>
        </w:rPr>
      </w:pPr>
      <w:r w:rsidRPr="00472BF2">
        <w:rPr>
          <w:rFonts w:ascii="Arial Narrow" w:hAnsi="Arial Narrow"/>
        </w:rPr>
        <w:lastRenderedPageBreak/>
        <w:t xml:space="preserve">Nonobstant toute disposition contraire, le Vendeur et le Client ne seront pas tenu responsables du retard dans l’exécution ou l’inexécution de ses obligations résultant d’évènements de force majeure (tels que grève, guerre, tremblement de terre, </w:t>
      </w:r>
      <w:r w:rsidR="00032AA0">
        <w:rPr>
          <w:rFonts w:ascii="Arial Narrow" w:hAnsi="Arial Narrow"/>
        </w:rPr>
        <w:t xml:space="preserve">pandémie, </w:t>
      </w:r>
      <w:r w:rsidRPr="00472BF2">
        <w:rPr>
          <w:rFonts w:ascii="Arial Narrow" w:hAnsi="Arial Narrow"/>
        </w:rPr>
        <w:t>cataclysme de toute nature, effets directs ou indirects d’explosion, d’incendie, d’inondation ainsi que toute autre cas de force majeure).</w:t>
      </w:r>
    </w:p>
    <w:p w14:paraId="7FFAD58C"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color w:val="4472C4"/>
          <w:u w:val="single"/>
        </w:rPr>
        <w:t>DISPOSITION DIVERSES</w:t>
      </w:r>
    </w:p>
    <w:p w14:paraId="54DF52FF" w14:textId="25C58BCF" w:rsidR="00C85774" w:rsidRPr="00472BF2" w:rsidRDefault="00E76B5E" w:rsidP="0046649C">
      <w:pPr>
        <w:pStyle w:val="Standard"/>
        <w:jc w:val="both"/>
        <w:rPr>
          <w:rFonts w:ascii="Arial Narrow" w:hAnsi="Arial Narrow"/>
        </w:rPr>
      </w:pPr>
      <w:r w:rsidRPr="00472BF2">
        <w:rPr>
          <w:rFonts w:ascii="Arial Narrow" w:eastAsia="Times New Roman" w:hAnsi="Arial Narrow"/>
          <w:b/>
          <w:bCs/>
          <w:lang w:eastAsia="fr-FR"/>
        </w:rPr>
        <w:t>1</w:t>
      </w:r>
      <w:r w:rsidR="00032AA0">
        <w:rPr>
          <w:rFonts w:ascii="Arial Narrow" w:eastAsia="Times New Roman" w:hAnsi="Arial Narrow"/>
          <w:b/>
          <w:bCs/>
          <w:lang w:eastAsia="fr-FR"/>
        </w:rPr>
        <w:t>6</w:t>
      </w:r>
      <w:r w:rsidRPr="00472BF2">
        <w:rPr>
          <w:rFonts w:ascii="Arial Narrow" w:eastAsia="Times New Roman" w:hAnsi="Arial Narrow"/>
          <w:b/>
          <w:bCs/>
          <w:lang w:eastAsia="fr-FR"/>
        </w:rPr>
        <w:t xml:space="preserve">.1 – Modification : </w:t>
      </w:r>
      <w:r w:rsidRPr="00472BF2">
        <w:rPr>
          <w:rFonts w:ascii="Arial Narrow" w:hAnsi="Arial Narrow"/>
        </w:rPr>
        <w:t>Le Vendeur se réserve la faculté de modifier ses CGV à tout moment. En cas de modification des CGV, les CGV applicables sont celles en vigueur à la date de commande du ou des Produits.</w:t>
      </w:r>
    </w:p>
    <w:p w14:paraId="167FD349" w14:textId="3041E948" w:rsidR="00C85774" w:rsidRPr="00472BF2" w:rsidRDefault="00E76B5E" w:rsidP="0046649C">
      <w:pPr>
        <w:pStyle w:val="Standard"/>
        <w:jc w:val="both"/>
        <w:rPr>
          <w:rFonts w:ascii="Arial Narrow" w:hAnsi="Arial Narrow"/>
        </w:rPr>
      </w:pPr>
      <w:r w:rsidRPr="00472BF2">
        <w:rPr>
          <w:rFonts w:ascii="Arial Narrow" w:eastAsia="Times New Roman" w:hAnsi="Arial Narrow"/>
          <w:b/>
          <w:bCs/>
          <w:lang w:eastAsia="fr-FR"/>
        </w:rPr>
        <w:t>1</w:t>
      </w:r>
      <w:r w:rsidR="00032AA0">
        <w:rPr>
          <w:rFonts w:ascii="Arial Narrow" w:eastAsia="Times New Roman" w:hAnsi="Arial Narrow"/>
          <w:b/>
          <w:bCs/>
          <w:lang w:eastAsia="fr-FR"/>
        </w:rPr>
        <w:t>6</w:t>
      </w:r>
      <w:r w:rsidRPr="00472BF2">
        <w:rPr>
          <w:rFonts w:ascii="Arial Narrow" w:eastAsia="Times New Roman" w:hAnsi="Arial Narrow"/>
          <w:b/>
          <w:bCs/>
          <w:lang w:eastAsia="fr-FR"/>
        </w:rPr>
        <w:t>.2 – Divisibilité : </w:t>
      </w:r>
      <w:r w:rsidRPr="00472BF2">
        <w:rPr>
          <w:rFonts w:ascii="Arial Narrow" w:hAnsi="Arial Narrow"/>
        </w:rPr>
        <w:t xml:space="preserve"> Si une ou plusieurs clauses des CGV </w:t>
      </w:r>
      <w:proofErr w:type="spellStart"/>
      <w:r w:rsidRPr="00472BF2">
        <w:rPr>
          <w:rFonts w:ascii="Arial Narrow" w:hAnsi="Arial Narrow"/>
        </w:rPr>
        <w:t>devai</w:t>
      </w:r>
      <w:proofErr w:type="spellEnd"/>
      <w:r w:rsidRPr="00472BF2">
        <w:rPr>
          <w:rFonts w:ascii="Arial Narrow" w:hAnsi="Arial Narrow"/>
        </w:rPr>
        <w:t>(en)t être déclarée(s) nulle(s), invalide(s), illégale(s) ou inapplicable(s) en vertu du droit applicable, en tout ou partie, une telle situation n’affecterait pas la validité des clauses restantes.</w:t>
      </w:r>
    </w:p>
    <w:p w14:paraId="578F2585" w14:textId="762F7923" w:rsidR="0022333A" w:rsidRPr="00472BF2" w:rsidRDefault="00E76B5E" w:rsidP="0046649C">
      <w:pPr>
        <w:pStyle w:val="Standard"/>
        <w:jc w:val="both"/>
        <w:rPr>
          <w:rFonts w:ascii="Arial Narrow" w:hAnsi="Arial Narrow"/>
        </w:rPr>
      </w:pPr>
      <w:r w:rsidRPr="00472BF2">
        <w:rPr>
          <w:rFonts w:ascii="Arial Narrow" w:eastAsia="Times New Roman" w:hAnsi="Arial Narrow"/>
          <w:b/>
          <w:bCs/>
          <w:lang w:eastAsia="fr-FR"/>
        </w:rPr>
        <w:t>1</w:t>
      </w:r>
      <w:r w:rsidR="00032AA0">
        <w:rPr>
          <w:rFonts w:ascii="Arial Narrow" w:eastAsia="Times New Roman" w:hAnsi="Arial Narrow"/>
          <w:b/>
          <w:bCs/>
          <w:lang w:eastAsia="fr-FR"/>
        </w:rPr>
        <w:t>6</w:t>
      </w:r>
      <w:r w:rsidRPr="00472BF2">
        <w:rPr>
          <w:rFonts w:ascii="Arial Narrow" w:eastAsia="Times New Roman" w:hAnsi="Arial Narrow"/>
          <w:b/>
          <w:bCs/>
          <w:lang w:eastAsia="fr-FR"/>
        </w:rPr>
        <w:t>.3 – Convention de preuve : </w:t>
      </w:r>
      <w:r w:rsidRPr="00472BF2">
        <w:rPr>
          <w:rFonts w:ascii="Arial Narrow" w:hAnsi="Arial Narrow"/>
        </w:rPr>
        <w:t xml:space="preserve"> Tout écrit électronique entre les parties contractantes est présumé avoir la même force probante qu’un écrit sur support papier, sous réserve que puisse être dûment identifiée la personne dont il émane et qu'il soit établi et conservé dans des conditions de nature à en garantir l'intégrité.</w:t>
      </w:r>
    </w:p>
    <w:p w14:paraId="6D217328"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ATTRIBUTION JURIDIQUE</w:t>
      </w:r>
    </w:p>
    <w:p w14:paraId="374BBC85" w14:textId="27B1BDC8" w:rsidR="00C85774" w:rsidRPr="00472BF2" w:rsidRDefault="00E76B5E" w:rsidP="0046649C">
      <w:pPr>
        <w:pStyle w:val="Standard"/>
        <w:jc w:val="both"/>
        <w:rPr>
          <w:rFonts w:ascii="Arial Narrow" w:hAnsi="Arial Narrow"/>
        </w:rPr>
      </w:pPr>
      <w:r w:rsidRPr="00472BF2">
        <w:rPr>
          <w:rFonts w:ascii="Arial Narrow" w:eastAsia="Times New Roman" w:hAnsi="Arial Narrow"/>
          <w:b/>
          <w:bCs/>
          <w:lang w:eastAsia="fr-FR"/>
        </w:rPr>
        <w:t>1</w:t>
      </w:r>
      <w:r w:rsidR="00032AA0">
        <w:rPr>
          <w:rFonts w:ascii="Arial Narrow" w:eastAsia="Times New Roman" w:hAnsi="Arial Narrow"/>
          <w:b/>
          <w:bCs/>
          <w:lang w:eastAsia="fr-FR"/>
        </w:rPr>
        <w:t>7</w:t>
      </w:r>
      <w:r w:rsidRPr="00472BF2">
        <w:rPr>
          <w:rFonts w:ascii="Arial Narrow" w:eastAsia="Times New Roman" w:hAnsi="Arial Narrow"/>
          <w:b/>
          <w:bCs/>
          <w:lang w:eastAsia="fr-FR"/>
        </w:rPr>
        <w:t xml:space="preserve">.1 – Réclamation préalable : </w:t>
      </w:r>
      <w:r w:rsidRPr="00472BF2">
        <w:rPr>
          <w:rFonts w:ascii="Arial Narrow" w:hAnsi="Arial Narrow"/>
        </w:rPr>
        <w:t xml:space="preserve">En cas de litige, le Client s’adressera de façon prioritaire à </w:t>
      </w:r>
      <w:r w:rsidR="00032AA0">
        <w:rPr>
          <w:rFonts w:ascii="Arial Narrow" w:hAnsi="Arial Narrow"/>
          <w:color w:val="000000"/>
        </w:rPr>
        <w:t>Maison Gagnieres</w:t>
      </w:r>
      <w:r w:rsidR="002A15FB" w:rsidRPr="00472BF2">
        <w:rPr>
          <w:rFonts w:ascii="Arial Narrow" w:hAnsi="Arial Narrow"/>
          <w:color w:val="000000"/>
        </w:rPr>
        <w:t xml:space="preserve"> </w:t>
      </w:r>
      <w:r w:rsidRPr="00472BF2">
        <w:rPr>
          <w:rFonts w:ascii="Arial Narrow" w:hAnsi="Arial Narrow"/>
        </w:rPr>
        <w:t xml:space="preserve">afin de trouver un compromis ou une solution à l’amiable pour résoudre ce dernier, par courrier électronique </w:t>
      </w:r>
      <w:r w:rsidR="00032AA0">
        <w:rPr>
          <w:rFonts w:ascii="Arial Narrow" w:hAnsi="Arial Narrow"/>
          <w:color w:val="00000A"/>
        </w:rPr>
        <w:t>contact@hexag</w:t>
      </w:r>
      <w:r w:rsidR="002F4296">
        <w:rPr>
          <w:rFonts w:ascii="Arial Narrow" w:hAnsi="Arial Narrow"/>
          <w:color w:val="00000A"/>
        </w:rPr>
        <w:t>o</w:t>
      </w:r>
      <w:r w:rsidR="00032AA0">
        <w:rPr>
          <w:rFonts w:ascii="Arial Narrow" w:hAnsi="Arial Narrow"/>
          <w:color w:val="00000A"/>
        </w:rPr>
        <w:t>ne-gin.com</w:t>
      </w:r>
      <w:r w:rsidRPr="00D45B89">
        <w:rPr>
          <w:rFonts w:ascii="Arial Narrow" w:hAnsi="Arial Narrow"/>
          <w:color w:val="00000A"/>
        </w:rPr>
        <w:t xml:space="preserve"> </w:t>
      </w:r>
    </w:p>
    <w:p w14:paraId="0C769FC0" w14:textId="711BE87D" w:rsidR="00C92567" w:rsidRPr="0062049C" w:rsidRDefault="00E76B5E" w:rsidP="0062049C">
      <w:pPr>
        <w:pStyle w:val="paragraph"/>
        <w:spacing w:after="0"/>
        <w:rPr>
          <w:rFonts w:ascii="Arial Narrow" w:eastAsia="SimSun" w:hAnsi="Arial Narrow" w:cs="F"/>
          <w:kern w:val="3"/>
          <w:sz w:val="22"/>
          <w:szCs w:val="22"/>
          <w:lang w:eastAsia="en-US"/>
        </w:rPr>
      </w:pPr>
      <w:r w:rsidRPr="00472BF2">
        <w:rPr>
          <w:rFonts w:ascii="Arial Narrow" w:hAnsi="Arial Narrow"/>
          <w:b/>
          <w:bCs/>
        </w:rPr>
        <w:t>1</w:t>
      </w:r>
      <w:r w:rsidR="00032AA0">
        <w:rPr>
          <w:rFonts w:ascii="Arial Narrow" w:hAnsi="Arial Narrow"/>
          <w:b/>
          <w:bCs/>
        </w:rPr>
        <w:t>7</w:t>
      </w:r>
      <w:r w:rsidRPr="00472BF2">
        <w:rPr>
          <w:rFonts w:ascii="Arial Narrow" w:hAnsi="Arial Narrow"/>
          <w:b/>
          <w:bCs/>
        </w:rPr>
        <w:t>.2 –</w:t>
      </w:r>
      <w:r w:rsidR="00C92567" w:rsidRPr="00C92567">
        <w:rPr>
          <w:rFonts w:ascii="Arial Narrow" w:hAnsi="Arial Narrow"/>
          <w:b/>
          <w:bCs/>
        </w:rPr>
        <w:t>M</w:t>
      </w:r>
      <w:r w:rsidRPr="00C92567">
        <w:rPr>
          <w:rFonts w:ascii="Arial Narrow" w:hAnsi="Arial Narrow"/>
          <w:b/>
          <w:bCs/>
        </w:rPr>
        <w:t>édiation</w:t>
      </w:r>
      <w:r w:rsidRPr="00472BF2">
        <w:rPr>
          <w:rFonts w:ascii="Arial Narrow" w:hAnsi="Arial Narrow"/>
          <w:b/>
          <w:bCs/>
        </w:rPr>
        <w:t> </w:t>
      </w:r>
      <w:r w:rsidR="00C92567" w:rsidRPr="0062049C">
        <w:rPr>
          <w:rFonts w:ascii="Arial Narrow" w:eastAsia="SimSun" w:hAnsi="Arial Narrow" w:cs="F"/>
          <w:kern w:val="3"/>
          <w:sz w:val="22"/>
          <w:szCs w:val="22"/>
          <w:lang w:eastAsia="en-US"/>
        </w:rPr>
        <w:t>Conformément à l'article L. 612-1 du Code de la consommation, dans un délai d’un an à compter de sa réclamation écrite, le consommateur, sous réserve de l’article L.152-2 du code de la consommation, a la faculté d’introduire une demande de résolution amiable par voie de médiation, auprès de</w:t>
      </w:r>
      <w:r w:rsidR="00C92567" w:rsidRPr="0062049C">
        <w:rPr>
          <w:rFonts w:ascii="Arial" w:eastAsia="SimSun" w:hAnsi="Arial" w:cs="Arial"/>
          <w:kern w:val="3"/>
          <w:sz w:val="22"/>
          <w:szCs w:val="22"/>
          <w:lang w:eastAsia="en-US"/>
        </w:rPr>
        <w:t> </w:t>
      </w:r>
      <w:r w:rsidR="00C92567" w:rsidRPr="0062049C">
        <w:rPr>
          <w:rFonts w:ascii="Arial Narrow" w:eastAsia="SimSun" w:hAnsi="Arial Narrow" w:cs="F"/>
          <w:kern w:val="3"/>
          <w:sz w:val="22"/>
          <w:szCs w:val="22"/>
          <w:lang w:eastAsia="en-US"/>
        </w:rPr>
        <w:t> </w:t>
      </w:r>
    </w:p>
    <w:p w14:paraId="3DDB3508" w14:textId="77777777" w:rsidR="00C92567" w:rsidRPr="0062049C" w:rsidRDefault="00C92567" w:rsidP="00C92567">
      <w:pPr>
        <w:pStyle w:val="paragraph"/>
        <w:shd w:val="clear" w:color="auto" w:fill="FFFFFF"/>
        <w:spacing w:before="0" w:beforeAutospacing="0" w:after="0" w:afterAutospacing="0"/>
        <w:textAlignment w:val="baseline"/>
        <w:rPr>
          <w:rFonts w:ascii="Arial Narrow" w:eastAsia="SimSun" w:hAnsi="Arial Narrow" w:cs="F"/>
          <w:kern w:val="3"/>
          <w:sz w:val="22"/>
          <w:szCs w:val="22"/>
          <w:lang w:eastAsia="en-US"/>
        </w:rPr>
      </w:pPr>
      <w:r w:rsidRPr="006914E4">
        <w:rPr>
          <w:rFonts w:ascii="Arial Narrow" w:eastAsia="SimSun" w:hAnsi="Arial Narrow" w:cs="F"/>
          <w:kern w:val="3"/>
          <w:sz w:val="22"/>
          <w:szCs w:val="22"/>
          <w:lang w:eastAsia="en-US"/>
        </w:rPr>
        <w:t>SAS Médiation Solution </w:t>
      </w:r>
    </w:p>
    <w:p w14:paraId="1D8E5B29" w14:textId="77777777" w:rsidR="00C92567" w:rsidRPr="0062049C" w:rsidRDefault="00C92567" w:rsidP="00C92567">
      <w:pPr>
        <w:pStyle w:val="paragraph"/>
        <w:shd w:val="clear" w:color="auto" w:fill="FFFFFF"/>
        <w:spacing w:before="0" w:beforeAutospacing="0" w:after="0" w:afterAutospacing="0"/>
        <w:textAlignment w:val="baseline"/>
        <w:rPr>
          <w:rFonts w:ascii="Arial Narrow" w:eastAsia="SimSun" w:hAnsi="Arial Narrow" w:cs="F"/>
          <w:kern w:val="3"/>
          <w:sz w:val="22"/>
          <w:szCs w:val="22"/>
          <w:lang w:eastAsia="en-US"/>
        </w:rPr>
      </w:pPr>
      <w:r w:rsidRPr="00AD3739">
        <w:rPr>
          <w:rFonts w:ascii="Arial Narrow" w:eastAsia="SimSun" w:hAnsi="Arial Narrow" w:cs="F"/>
          <w:kern w:val="3"/>
          <w:sz w:val="22"/>
          <w:szCs w:val="22"/>
          <w:lang w:eastAsia="en-US"/>
        </w:rPr>
        <w:t>222 chemin de la bergerie 01800 Saint Jean de </w:t>
      </w:r>
      <w:proofErr w:type="spellStart"/>
      <w:r w:rsidRPr="00AD3739">
        <w:rPr>
          <w:rFonts w:ascii="Arial Narrow" w:eastAsia="SimSun" w:hAnsi="Arial Narrow" w:cs="F"/>
          <w:kern w:val="3"/>
          <w:sz w:val="22"/>
          <w:szCs w:val="22"/>
          <w:lang w:eastAsia="en-US"/>
        </w:rPr>
        <w:t>Niost</w:t>
      </w:r>
      <w:proofErr w:type="spellEnd"/>
      <w:r w:rsidRPr="00AD3739">
        <w:rPr>
          <w:rFonts w:ascii="Arial Narrow" w:eastAsia="SimSun" w:hAnsi="Arial Narrow" w:cs="F"/>
          <w:kern w:val="3"/>
          <w:sz w:val="22"/>
          <w:szCs w:val="22"/>
          <w:lang w:eastAsia="en-US"/>
        </w:rPr>
        <w:t> </w:t>
      </w:r>
    </w:p>
    <w:p w14:paraId="794BF2E8" w14:textId="77777777" w:rsidR="00C92567" w:rsidRPr="0062049C" w:rsidRDefault="00C92567" w:rsidP="00C92567">
      <w:pPr>
        <w:pStyle w:val="paragraph"/>
        <w:shd w:val="clear" w:color="auto" w:fill="FFFFFF"/>
        <w:spacing w:before="0" w:beforeAutospacing="0" w:after="0" w:afterAutospacing="0"/>
        <w:textAlignment w:val="baseline"/>
        <w:rPr>
          <w:rFonts w:ascii="Arial Narrow" w:eastAsia="SimSun" w:hAnsi="Arial Narrow" w:cs="F"/>
          <w:kern w:val="3"/>
          <w:sz w:val="22"/>
          <w:szCs w:val="22"/>
          <w:lang w:eastAsia="en-US"/>
        </w:rPr>
      </w:pPr>
      <w:proofErr w:type="gramStart"/>
      <w:r w:rsidRPr="0062049C">
        <w:rPr>
          <w:rFonts w:ascii="Arial Narrow" w:eastAsia="SimSun" w:hAnsi="Arial Narrow" w:cs="F"/>
          <w:kern w:val="3"/>
          <w:sz w:val="22"/>
          <w:szCs w:val="22"/>
          <w:lang w:eastAsia="en-US"/>
        </w:rPr>
        <w:t>site</w:t>
      </w:r>
      <w:proofErr w:type="gramEnd"/>
      <w:r w:rsidRPr="0062049C">
        <w:rPr>
          <w:rFonts w:ascii="Arial" w:eastAsia="SimSun" w:hAnsi="Arial" w:cs="Arial"/>
          <w:kern w:val="3"/>
          <w:sz w:val="22"/>
          <w:szCs w:val="22"/>
          <w:lang w:eastAsia="en-US"/>
        </w:rPr>
        <w:t> </w:t>
      </w:r>
      <w:r w:rsidRPr="0062049C">
        <w:rPr>
          <w:rFonts w:ascii="Arial Narrow" w:eastAsia="SimSun" w:hAnsi="Arial Narrow" w:cs="F"/>
          <w:kern w:val="3"/>
          <w:sz w:val="22"/>
          <w:szCs w:val="22"/>
          <w:lang w:eastAsia="en-US"/>
        </w:rPr>
        <w:t>: </w:t>
      </w:r>
      <w:hyperlink r:id="rId15" w:tgtFrame="_blank" w:history="1">
        <w:r w:rsidRPr="0062049C">
          <w:rPr>
            <w:rFonts w:ascii="Arial Narrow" w:eastAsia="SimSun" w:hAnsi="Arial Narrow" w:cs="F"/>
            <w:kern w:val="3"/>
            <w:sz w:val="22"/>
            <w:szCs w:val="22"/>
            <w:lang w:eastAsia="en-US"/>
          </w:rPr>
          <w:t>https://www.sasmediationsolution-conso.fr</w:t>
        </w:r>
      </w:hyperlink>
      <w:r w:rsidRPr="0062049C">
        <w:rPr>
          <w:rFonts w:ascii="Arial Narrow" w:eastAsia="SimSun" w:hAnsi="Arial Narrow" w:cs="F"/>
          <w:kern w:val="3"/>
          <w:sz w:val="22"/>
          <w:szCs w:val="22"/>
          <w:lang w:eastAsia="en-US"/>
        </w:rPr>
        <w:t>, </w:t>
      </w:r>
    </w:p>
    <w:p w14:paraId="71B2A544" w14:textId="77777777" w:rsidR="00C92567" w:rsidRPr="0062049C" w:rsidRDefault="00C92567" w:rsidP="00C92567">
      <w:pPr>
        <w:pStyle w:val="paragraph"/>
        <w:shd w:val="clear" w:color="auto" w:fill="FFFFFF"/>
        <w:spacing w:before="0" w:beforeAutospacing="0" w:after="0" w:afterAutospacing="0"/>
        <w:textAlignment w:val="baseline"/>
        <w:rPr>
          <w:rFonts w:ascii="Arial Narrow" w:eastAsia="SimSun" w:hAnsi="Arial Narrow" w:cs="F"/>
          <w:kern w:val="3"/>
          <w:sz w:val="22"/>
          <w:szCs w:val="22"/>
          <w:lang w:eastAsia="en-US"/>
        </w:rPr>
      </w:pPr>
      <w:proofErr w:type="gramStart"/>
      <w:r w:rsidRPr="0062049C">
        <w:rPr>
          <w:rFonts w:ascii="Arial Narrow" w:eastAsia="SimSun" w:hAnsi="Arial Narrow" w:cs="F"/>
          <w:kern w:val="3"/>
          <w:sz w:val="22"/>
          <w:szCs w:val="22"/>
          <w:lang w:eastAsia="en-US"/>
        </w:rPr>
        <w:t>email</w:t>
      </w:r>
      <w:proofErr w:type="gramEnd"/>
      <w:r w:rsidRPr="0062049C">
        <w:rPr>
          <w:rFonts w:ascii="Arial" w:eastAsia="SimSun" w:hAnsi="Arial" w:cs="Arial"/>
          <w:kern w:val="3"/>
          <w:sz w:val="22"/>
          <w:szCs w:val="22"/>
          <w:lang w:eastAsia="en-US"/>
        </w:rPr>
        <w:t> </w:t>
      </w:r>
      <w:r w:rsidRPr="0062049C">
        <w:rPr>
          <w:rFonts w:ascii="Arial Narrow" w:eastAsia="SimSun" w:hAnsi="Arial Narrow" w:cs="F"/>
          <w:kern w:val="3"/>
          <w:sz w:val="22"/>
          <w:szCs w:val="22"/>
          <w:lang w:eastAsia="en-US"/>
        </w:rPr>
        <w:t>:</w:t>
      </w:r>
      <w:r w:rsidRPr="0062049C">
        <w:rPr>
          <w:rFonts w:ascii="Arial Narrow" w:eastAsia="SimSun" w:hAnsi="Arial Narrow" w:cs="Arial Narrow"/>
          <w:kern w:val="3"/>
          <w:sz w:val="22"/>
          <w:szCs w:val="22"/>
          <w:lang w:eastAsia="en-US"/>
        </w:rPr>
        <w:t> </w:t>
      </w:r>
      <w:r w:rsidRPr="0062049C">
        <w:rPr>
          <w:rFonts w:ascii="Arial Narrow" w:eastAsia="SimSun" w:hAnsi="Arial Narrow" w:cs="F"/>
          <w:kern w:val="3"/>
          <w:sz w:val="22"/>
          <w:szCs w:val="22"/>
          <w:lang w:eastAsia="en-US"/>
        </w:rPr>
        <w:t> </w:t>
      </w:r>
      <w:hyperlink r:id="rId16" w:tgtFrame="_blank" w:history="1">
        <w:r w:rsidRPr="0062049C">
          <w:rPr>
            <w:rFonts w:ascii="Arial Narrow" w:eastAsia="SimSun" w:hAnsi="Arial Narrow" w:cs="F"/>
            <w:kern w:val="3"/>
            <w:sz w:val="22"/>
            <w:szCs w:val="22"/>
            <w:lang w:eastAsia="en-US"/>
          </w:rPr>
          <w:t>contact@sasmediationsolution-conso.fr</w:t>
        </w:r>
      </w:hyperlink>
      <w:r w:rsidRPr="0062049C">
        <w:rPr>
          <w:rFonts w:ascii="Arial Narrow" w:eastAsia="SimSun" w:hAnsi="Arial Narrow" w:cs="F"/>
          <w:kern w:val="3"/>
          <w:sz w:val="22"/>
          <w:szCs w:val="22"/>
          <w:lang w:eastAsia="en-US"/>
        </w:rPr>
        <w:t> </w:t>
      </w:r>
    </w:p>
    <w:p w14:paraId="6D7B0CA0" w14:textId="77777777" w:rsidR="00C92567" w:rsidRPr="0062049C" w:rsidRDefault="00C92567" w:rsidP="00C92567">
      <w:pPr>
        <w:pStyle w:val="paragraph"/>
        <w:spacing w:before="0" w:beforeAutospacing="0" w:after="0" w:afterAutospacing="0"/>
        <w:textAlignment w:val="baseline"/>
        <w:rPr>
          <w:rFonts w:ascii="Arial Narrow" w:eastAsia="SimSun" w:hAnsi="Arial Narrow" w:cs="F"/>
          <w:kern w:val="3"/>
          <w:sz w:val="22"/>
          <w:szCs w:val="22"/>
          <w:lang w:eastAsia="en-US"/>
        </w:rPr>
      </w:pPr>
      <w:r w:rsidRPr="0062049C">
        <w:rPr>
          <w:rFonts w:ascii="Arial Narrow" w:eastAsia="SimSun" w:hAnsi="Arial Narrow" w:cs="F"/>
          <w:kern w:val="3"/>
          <w:sz w:val="22"/>
          <w:szCs w:val="22"/>
          <w:lang w:eastAsia="en-US"/>
        </w:rPr>
        <w:t> </w:t>
      </w:r>
    </w:p>
    <w:p w14:paraId="68BDB8EE" w14:textId="330AA91E" w:rsidR="00C85774" w:rsidRPr="00472BF2" w:rsidRDefault="000F7D8D" w:rsidP="0046649C">
      <w:pPr>
        <w:pStyle w:val="Standard"/>
        <w:jc w:val="both"/>
        <w:rPr>
          <w:rFonts w:ascii="Arial Narrow" w:hAnsi="Arial Narrow"/>
        </w:rPr>
      </w:pPr>
      <w:r>
        <w:rPr>
          <w:rFonts w:ascii="Arial Narrow" w:hAnsi="Arial Narrow"/>
        </w:rPr>
        <w:t xml:space="preserve">Le </w:t>
      </w:r>
      <w:r w:rsidR="0007617F" w:rsidRPr="009C166A">
        <w:rPr>
          <w:rFonts w:ascii="Arial Narrow" w:hAnsi="Arial Narrow"/>
        </w:rPr>
        <w:t>Consommateur</w:t>
      </w:r>
      <w:r w:rsidR="0007617F" w:rsidRPr="00472BF2">
        <w:rPr>
          <w:rFonts w:ascii="Arial Narrow" w:hAnsi="Arial Narrow"/>
        </w:rPr>
        <w:t xml:space="preserve"> et le Vendeur </w:t>
      </w:r>
      <w:r w:rsidR="00E76B5E" w:rsidRPr="00472BF2">
        <w:rPr>
          <w:rFonts w:ascii="Arial Narrow" w:hAnsi="Arial Narrow"/>
        </w:rPr>
        <w:t xml:space="preserve">restent libres d’accepter ou de refuser le recours à la médiation ainsi que, en cas de recours à la médiation, d’accepter ou de refuser la solution proposée par le médiateur.  </w:t>
      </w:r>
    </w:p>
    <w:p w14:paraId="7AF5225B" w14:textId="6BEA6DC5" w:rsidR="003B2F47" w:rsidRDefault="00E76B5E" w:rsidP="0046649C">
      <w:pPr>
        <w:pStyle w:val="Standard"/>
        <w:jc w:val="both"/>
        <w:rPr>
          <w:rFonts w:ascii="Arial Narrow" w:eastAsia="Times New Roman" w:hAnsi="Arial Narrow"/>
          <w:b/>
          <w:bCs/>
          <w:lang w:eastAsia="fr-FR"/>
        </w:rPr>
      </w:pPr>
      <w:r w:rsidRPr="00472BF2">
        <w:rPr>
          <w:rFonts w:ascii="Arial Narrow" w:eastAsia="Times New Roman" w:hAnsi="Arial Narrow"/>
          <w:b/>
          <w:bCs/>
          <w:lang w:eastAsia="fr-FR"/>
        </w:rPr>
        <w:t>1</w:t>
      </w:r>
      <w:r w:rsidR="00032AA0">
        <w:rPr>
          <w:rFonts w:ascii="Arial Narrow" w:eastAsia="Times New Roman" w:hAnsi="Arial Narrow"/>
          <w:b/>
          <w:bCs/>
          <w:lang w:eastAsia="fr-FR"/>
        </w:rPr>
        <w:t>7</w:t>
      </w:r>
      <w:r w:rsidRPr="00472BF2">
        <w:rPr>
          <w:rFonts w:ascii="Arial Narrow" w:eastAsia="Times New Roman" w:hAnsi="Arial Narrow"/>
          <w:b/>
          <w:bCs/>
          <w:lang w:eastAsia="fr-FR"/>
        </w:rPr>
        <w:t xml:space="preserve">.3 – </w:t>
      </w:r>
      <w:r w:rsidR="003B2F47" w:rsidRPr="003B2F47">
        <w:rPr>
          <w:rFonts w:ascii="Arial Narrow" w:eastAsia="Times New Roman" w:hAnsi="Arial Narrow"/>
          <w:b/>
          <w:bCs/>
          <w:lang w:eastAsia="fr-FR"/>
        </w:rPr>
        <w:t>La plateforme eu</w:t>
      </w:r>
      <w:r w:rsidR="003B2F47" w:rsidRPr="00285EC1">
        <w:rPr>
          <w:rFonts w:ascii="Arial Narrow" w:eastAsia="Times New Roman" w:hAnsi="Arial Narrow"/>
          <w:b/>
          <w:bCs/>
          <w:lang w:eastAsia="fr-FR"/>
        </w:rPr>
        <w:t>ropéenne de règlement en ligne des litiges (ODR)</w:t>
      </w:r>
      <w:r w:rsidR="003B2F47">
        <w:rPr>
          <w:rFonts w:ascii="Arial Narrow" w:eastAsia="Times New Roman" w:hAnsi="Arial Narrow"/>
          <w:b/>
          <w:bCs/>
          <w:lang w:eastAsia="fr-FR"/>
        </w:rPr>
        <w:t> </w:t>
      </w:r>
      <w:r w:rsidR="003B2F47" w:rsidRPr="003D604D">
        <w:rPr>
          <w:rFonts w:ascii="Arial Narrow" w:eastAsia="Times New Roman" w:hAnsi="Arial Narrow"/>
          <w:bCs/>
          <w:lang w:eastAsia="fr-FR"/>
        </w:rPr>
        <w:t>:</w:t>
      </w:r>
      <w:r w:rsidR="00285EC1" w:rsidRPr="003D604D">
        <w:rPr>
          <w:rFonts w:ascii="Arial Narrow" w:eastAsia="Times New Roman" w:hAnsi="Arial Narrow"/>
          <w:bCs/>
          <w:lang w:eastAsia="fr-FR"/>
        </w:rPr>
        <w:t xml:space="preserve"> La plateforme européenne de règlement en ligne des litiges (ODR) est également mise à la</w:t>
      </w:r>
      <w:r w:rsidR="0036221C" w:rsidRPr="003D604D">
        <w:rPr>
          <w:rFonts w:ascii="Arial Narrow" w:eastAsia="Times New Roman" w:hAnsi="Arial Narrow"/>
          <w:bCs/>
          <w:lang w:eastAsia="fr-FR"/>
        </w:rPr>
        <w:t xml:space="preserve"> </w:t>
      </w:r>
      <w:r w:rsidR="00285EC1" w:rsidRPr="003D604D">
        <w:rPr>
          <w:rFonts w:ascii="Arial Narrow" w:eastAsia="Times New Roman" w:hAnsi="Arial Narrow"/>
          <w:bCs/>
          <w:lang w:eastAsia="fr-FR"/>
        </w:rPr>
        <w:t xml:space="preserve">disposition du Consommateur pour résoudre ses litiges, à l’adresse </w:t>
      </w:r>
      <w:hyperlink r:id="rId17" w:history="1">
        <w:r w:rsidR="00285EC1" w:rsidRPr="00285EC1">
          <w:rPr>
            <w:rStyle w:val="Lienhypertexte"/>
            <w:rFonts w:ascii="Arial Narrow" w:eastAsia="Times New Roman" w:hAnsi="Arial Narrow"/>
            <w:bCs/>
            <w:lang w:eastAsia="fr-FR"/>
          </w:rPr>
          <w:t>https://ec.europa.eu/consumers/odr/.</w:t>
        </w:r>
      </w:hyperlink>
      <w:r w:rsidR="00285EC1">
        <w:rPr>
          <w:rFonts w:ascii="Arial Narrow" w:eastAsia="Times New Roman" w:hAnsi="Arial Narrow"/>
          <w:b/>
          <w:bCs/>
          <w:lang w:eastAsia="fr-FR"/>
        </w:rPr>
        <w:t xml:space="preserve"> </w:t>
      </w:r>
    </w:p>
    <w:p w14:paraId="107DB61D" w14:textId="6EF8BD8A" w:rsidR="0046649C" w:rsidRPr="00472BF2" w:rsidRDefault="003B2F47" w:rsidP="0046649C">
      <w:pPr>
        <w:pStyle w:val="Standard"/>
        <w:jc w:val="both"/>
        <w:rPr>
          <w:rFonts w:ascii="Arial Narrow" w:hAnsi="Arial Narrow"/>
        </w:rPr>
      </w:pPr>
      <w:r>
        <w:rPr>
          <w:rFonts w:ascii="Arial Narrow" w:eastAsia="Times New Roman" w:hAnsi="Arial Narrow"/>
          <w:b/>
          <w:bCs/>
          <w:lang w:eastAsia="fr-FR"/>
        </w:rPr>
        <w:t>1</w:t>
      </w:r>
      <w:r w:rsidR="00032AA0">
        <w:rPr>
          <w:rFonts w:ascii="Arial Narrow" w:eastAsia="Times New Roman" w:hAnsi="Arial Narrow"/>
          <w:b/>
          <w:bCs/>
          <w:lang w:eastAsia="fr-FR"/>
        </w:rPr>
        <w:t>7</w:t>
      </w:r>
      <w:r>
        <w:rPr>
          <w:rFonts w:ascii="Arial Narrow" w:eastAsia="Times New Roman" w:hAnsi="Arial Narrow"/>
          <w:b/>
          <w:bCs/>
          <w:lang w:eastAsia="fr-FR"/>
        </w:rPr>
        <w:t xml:space="preserve">.4 </w:t>
      </w:r>
      <w:r w:rsidRPr="00472BF2">
        <w:rPr>
          <w:rFonts w:ascii="Arial Narrow" w:eastAsia="Times New Roman" w:hAnsi="Arial Narrow"/>
          <w:b/>
          <w:bCs/>
          <w:lang w:eastAsia="fr-FR"/>
        </w:rPr>
        <w:t xml:space="preserve">– </w:t>
      </w:r>
      <w:r w:rsidR="00E76B5E" w:rsidRPr="00472BF2">
        <w:rPr>
          <w:rFonts w:ascii="Arial Narrow" w:eastAsia="Times New Roman" w:hAnsi="Arial Narrow"/>
          <w:b/>
          <w:bCs/>
          <w:lang w:eastAsia="fr-FR"/>
        </w:rPr>
        <w:t>Tribunal compétent </w:t>
      </w:r>
      <w:r w:rsidR="00E76B5E" w:rsidRPr="00472BF2">
        <w:rPr>
          <w:rFonts w:ascii="Arial Narrow" w:eastAsia="Times New Roman" w:hAnsi="Arial Narrow"/>
          <w:bCs/>
          <w:lang w:eastAsia="fr-FR"/>
        </w:rPr>
        <w:t xml:space="preserve">: A défaut d’accord amiable, le </w:t>
      </w:r>
      <w:r w:rsidR="0046649C" w:rsidRPr="00472BF2">
        <w:rPr>
          <w:rFonts w:ascii="Arial Narrow" w:eastAsia="Times New Roman" w:hAnsi="Arial Narrow"/>
          <w:bCs/>
          <w:lang w:eastAsia="fr-FR"/>
        </w:rPr>
        <w:t xml:space="preserve">Professionnel ou Non-professionnel </w:t>
      </w:r>
      <w:r w:rsidR="00E76B5E" w:rsidRPr="00472BF2">
        <w:rPr>
          <w:rFonts w:ascii="Arial Narrow" w:eastAsia="Times New Roman" w:hAnsi="Arial Narrow"/>
          <w:bCs/>
          <w:lang w:eastAsia="fr-FR"/>
        </w:rPr>
        <w:t>pourra saisir</w:t>
      </w:r>
      <w:r w:rsidR="00E76B5E" w:rsidRPr="00472BF2">
        <w:rPr>
          <w:rFonts w:ascii="Arial Narrow" w:hAnsi="Arial Narrow"/>
        </w:rPr>
        <w:t xml:space="preserve"> le Tribunal compétent.</w:t>
      </w:r>
      <w:r w:rsidR="00B15127" w:rsidRPr="00472BF2">
        <w:rPr>
          <w:rFonts w:ascii="Arial Narrow" w:hAnsi="Arial Narrow"/>
        </w:rPr>
        <w:t xml:space="preserve"> </w:t>
      </w:r>
    </w:p>
    <w:p w14:paraId="47FDA689" w14:textId="177518C5" w:rsidR="00C85774" w:rsidRPr="00472BF2" w:rsidRDefault="0046649C" w:rsidP="0046649C">
      <w:pPr>
        <w:pStyle w:val="Standard"/>
        <w:jc w:val="both"/>
        <w:rPr>
          <w:rFonts w:ascii="Arial Narrow" w:hAnsi="Arial Narrow"/>
        </w:rPr>
      </w:pPr>
      <w:r w:rsidRPr="00472BF2">
        <w:rPr>
          <w:rFonts w:ascii="Arial Narrow" w:hAnsi="Arial Narrow"/>
        </w:rPr>
        <w:t>Dans le cadre d’un conflit qui concerne un</w:t>
      </w:r>
      <w:r w:rsidR="00B15127" w:rsidRPr="00472BF2">
        <w:rPr>
          <w:rFonts w:ascii="Arial Narrow" w:hAnsi="Arial Narrow"/>
        </w:rPr>
        <w:t xml:space="preserve"> </w:t>
      </w:r>
      <w:r w:rsidR="00B15127" w:rsidRPr="009C166A">
        <w:rPr>
          <w:rFonts w:ascii="Arial Narrow" w:hAnsi="Arial Narrow"/>
        </w:rPr>
        <w:t>Consommateur</w:t>
      </w:r>
      <w:r w:rsidRPr="00472BF2">
        <w:rPr>
          <w:rFonts w:ascii="Arial Narrow" w:hAnsi="Arial Narrow"/>
        </w:rPr>
        <w:t xml:space="preserve">, le tribunal compétent sera celui du lieu du domicile du défendeur ou celui de la livraison effective du Produit. </w:t>
      </w:r>
      <w:r w:rsidR="00B15127" w:rsidRPr="00472BF2">
        <w:rPr>
          <w:rFonts w:ascii="Arial Narrow" w:hAnsi="Arial Narrow"/>
        </w:rPr>
        <w:t xml:space="preserve"> </w:t>
      </w:r>
    </w:p>
    <w:p w14:paraId="68EAC257" w14:textId="77777777" w:rsidR="00C85774" w:rsidRPr="00472BF2" w:rsidRDefault="00E76B5E" w:rsidP="0046649C">
      <w:pPr>
        <w:pStyle w:val="Standard"/>
        <w:numPr>
          <w:ilvl w:val="0"/>
          <w:numId w:val="6"/>
        </w:numPr>
        <w:jc w:val="both"/>
        <w:rPr>
          <w:rFonts w:ascii="Arial Narrow" w:hAnsi="Arial Narrow"/>
        </w:rPr>
      </w:pPr>
      <w:r w:rsidRPr="00472BF2">
        <w:rPr>
          <w:rFonts w:ascii="Arial Narrow" w:hAnsi="Arial Narrow"/>
          <w:b/>
          <w:bCs/>
          <w:color w:val="4472C4"/>
          <w:u w:val="single"/>
        </w:rPr>
        <w:t>DROIT APPLICABLE</w:t>
      </w:r>
    </w:p>
    <w:p w14:paraId="112E6504" w14:textId="75416713" w:rsidR="00C85774" w:rsidRDefault="00E76B5E" w:rsidP="0046649C">
      <w:pPr>
        <w:pStyle w:val="Standard"/>
        <w:jc w:val="both"/>
        <w:rPr>
          <w:rFonts w:ascii="Arial Narrow" w:hAnsi="Arial Narrow"/>
          <w:bCs/>
        </w:rPr>
      </w:pPr>
      <w:r w:rsidRPr="00472BF2">
        <w:rPr>
          <w:rFonts w:ascii="Arial Narrow" w:hAnsi="Arial Narrow"/>
          <w:bCs/>
        </w:rPr>
        <w:t>Le présent contrat est soumis à la loi française.</w:t>
      </w:r>
    </w:p>
    <w:p w14:paraId="2CAB01B8" w14:textId="7711B8FB" w:rsidR="00C71D62" w:rsidRPr="003E5753" w:rsidRDefault="00C71D62" w:rsidP="003E5753">
      <w:pPr>
        <w:rPr>
          <w:rFonts w:ascii="Arial Narrow" w:hAnsi="Arial Narrow"/>
          <w:b/>
          <w:bCs/>
          <w:color w:val="4472C4"/>
          <w:u w:val="single"/>
        </w:rPr>
      </w:pPr>
    </w:p>
    <w:p w14:paraId="089D1EBC" w14:textId="0EB0C686" w:rsidR="00C71D62" w:rsidRDefault="00C71D62" w:rsidP="00C71D62">
      <w:pPr>
        <w:pStyle w:val="Standard"/>
        <w:jc w:val="both"/>
        <w:rPr>
          <w:rFonts w:ascii="Arial Narrow" w:hAnsi="Arial Narrow"/>
        </w:rPr>
      </w:pPr>
    </w:p>
    <w:p w14:paraId="2EBCCD4F" w14:textId="5619EA8D" w:rsidR="007E3B8B" w:rsidRDefault="007E3B8B">
      <w:pPr>
        <w:rPr>
          <w:rFonts w:ascii="Arial Narrow" w:hAnsi="Arial Narrow"/>
        </w:rPr>
      </w:pPr>
      <w:r>
        <w:rPr>
          <w:rFonts w:ascii="Arial Narrow" w:hAnsi="Arial Narrow"/>
        </w:rPr>
        <w:br w:type="page"/>
      </w:r>
    </w:p>
    <w:p w14:paraId="443DFE75" w14:textId="77777777" w:rsidR="00C71D62" w:rsidRDefault="00C71D62" w:rsidP="00C71D62">
      <w:pPr>
        <w:pStyle w:val="Standard"/>
        <w:jc w:val="both"/>
        <w:rPr>
          <w:rFonts w:ascii="Arial Narrow" w:hAnsi="Arial Narrow"/>
        </w:rPr>
      </w:pPr>
    </w:p>
    <w:p w14:paraId="477878B0" w14:textId="10C0D0F3" w:rsidR="00C71D62" w:rsidRDefault="00C71D62" w:rsidP="00C71D62">
      <w:pPr>
        <w:pStyle w:val="Standard"/>
        <w:jc w:val="center"/>
        <w:rPr>
          <w:rFonts w:ascii="Arial Narrow" w:hAnsi="Arial Narrow"/>
          <w:b/>
          <w:bCs/>
          <w:color w:val="4472C4"/>
          <w:u w:val="single"/>
        </w:rPr>
      </w:pPr>
      <w:r>
        <w:rPr>
          <w:rFonts w:ascii="Arial Narrow" w:hAnsi="Arial Narrow"/>
          <w:b/>
          <w:bCs/>
          <w:color w:val="4472C4"/>
          <w:u w:val="single"/>
        </w:rPr>
        <w:t>ANNEXES AUX CONDITIONS GÉNÉRALES DE VENTE</w:t>
      </w:r>
    </w:p>
    <w:p w14:paraId="16A4B31F" w14:textId="77777777" w:rsidR="00C71D62" w:rsidRDefault="00C71D62" w:rsidP="00C71D62">
      <w:pPr>
        <w:pStyle w:val="Standard"/>
        <w:widowControl w:val="0"/>
        <w:jc w:val="both"/>
        <w:rPr>
          <w:rFonts w:ascii="Arial Narrow" w:hAnsi="Arial Narrow"/>
          <w:b/>
          <w:sz w:val="24"/>
          <w:u w:val="single"/>
        </w:rPr>
      </w:pPr>
    </w:p>
    <w:p w14:paraId="020EDC58" w14:textId="11B63890" w:rsidR="00C85774" w:rsidRPr="00472BF2" w:rsidRDefault="00E76B5E" w:rsidP="00C71D62">
      <w:pPr>
        <w:pStyle w:val="Standard"/>
        <w:widowControl w:val="0"/>
        <w:jc w:val="both"/>
        <w:rPr>
          <w:sz w:val="24"/>
        </w:rPr>
      </w:pPr>
      <w:r w:rsidRPr="002B33FB">
        <w:rPr>
          <w:rFonts w:ascii="Arial Narrow" w:hAnsi="Arial Narrow"/>
          <w:b/>
          <w:sz w:val="24"/>
          <w:u w:val="single"/>
        </w:rPr>
        <w:t>Annexe 1 : Formulaire de rétractation</w:t>
      </w:r>
    </w:p>
    <w:p w14:paraId="037C6F0B" w14:textId="4A5C0B99" w:rsidR="00C85774" w:rsidRDefault="00E76B5E" w:rsidP="0046649C">
      <w:pPr>
        <w:pStyle w:val="Standard"/>
        <w:jc w:val="both"/>
        <w:rPr>
          <w:rFonts w:ascii="Arial Narrow" w:hAnsi="Arial Narrow"/>
          <w:sz w:val="24"/>
        </w:rPr>
      </w:pPr>
      <w:r w:rsidRPr="002B33FB">
        <w:rPr>
          <w:rFonts w:ascii="Arial Narrow" w:hAnsi="Arial Narrow"/>
          <w:sz w:val="24"/>
        </w:rPr>
        <w:t>Conformément aux dispositions des articles L.221-18 et suivants du Code de la consommation, le consommateur dispose d’un délai de quatorze (14) jours pour exercer son droit de rétractation d’un contrat conclu à distance.</w:t>
      </w:r>
    </w:p>
    <w:p w14:paraId="19AC6DBE" w14:textId="77777777" w:rsidR="00472BF2" w:rsidRPr="00472BF2" w:rsidRDefault="00472BF2" w:rsidP="0046649C">
      <w:pPr>
        <w:pStyle w:val="Standard"/>
        <w:jc w:val="both"/>
        <w:rPr>
          <w:sz w:val="24"/>
        </w:rPr>
      </w:pPr>
    </w:p>
    <w:p w14:paraId="06FAC08F" w14:textId="5CB9D9B5" w:rsidR="00472BF2" w:rsidRPr="00472BF2" w:rsidRDefault="00E76B5E" w:rsidP="0046649C">
      <w:pPr>
        <w:pStyle w:val="Standard"/>
        <w:jc w:val="both"/>
        <w:rPr>
          <w:rFonts w:ascii="Arial Narrow" w:hAnsi="Arial Narrow"/>
          <w:sz w:val="24"/>
        </w:rPr>
      </w:pPr>
      <w:r w:rsidRPr="002B33FB">
        <w:rPr>
          <w:rFonts w:ascii="Arial Narrow" w:hAnsi="Arial Narrow"/>
          <w:sz w:val="24"/>
        </w:rPr>
        <w:t>Pour vous rétracter du contrat, merci de compléter le présent formulaire et de l’envoyer à l’adresse suivante :</w:t>
      </w:r>
    </w:p>
    <w:p w14:paraId="68343B6C" w14:textId="2CA66EA0" w:rsidR="00C85774" w:rsidRDefault="00E76B5E" w:rsidP="0046649C">
      <w:pPr>
        <w:pStyle w:val="Standard"/>
        <w:jc w:val="both"/>
        <w:rPr>
          <w:sz w:val="24"/>
        </w:rPr>
      </w:pPr>
      <w:r w:rsidRPr="002B33FB">
        <w:rPr>
          <w:rFonts w:ascii="Arial Narrow" w:hAnsi="Arial Narrow"/>
          <w:sz w:val="24"/>
        </w:rPr>
        <w:t xml:space="preserve">A l’attention de la société </w:t>
      </w:r>
      <w:r w:rsidR="00032AA0">
        <w:rPr>
          <w:rFonts w:ascii="Arial Narrow" w:hAnsi="Arial Narrow"/>
          <w:sz w:val="24"/>
        </w:rPr>
        <w:t>SASU MAISON GAGNIERES</w:t>
      </w:r>
      <w:r w:rsidRPr="002B33FB">
        <w:rPr>
          <w:rFonts w:ascii="Arial Narrow" w:hAnsi="Arial Narrow"/>
          <w:sz w:val="24"/>
        </w:rPr>
        <w:t xml:space="preserve">, </w:t>
      </w:r>
      <w:r w:rsidR="00032AA0">
        <w:rPr>
          <w:rFonts w:ascii="Arial Narrow" w:hAnsi="Arial Narrow"/>
          <w:sz w:val="24"/>
        </w:rPr>
        <w:t xml:space="preserve">66 Rue Achille </w:t>
      </w:r>
      <w:proofErr w:type="spellStart"/>
      <w:r w:rsidR="00032AA0">
        <w:rPr>
          <w:rFonts w:ascii="Arial Narrow" w:hAnsi="Arial Narrow"/>
          <w:sz w:val="24"/>
        </w:rPr>
        <w:t>Viadieu</w:t>
      </w:r>
      <w:proofErr w:type="spellEnd"/>
      <w:r w:rsidR="00032AA0">
        <w:rPr>
          <w:rFonts w:ascii="Arial Narrow" w:hAnsi="Arial Narrow"/>
          <w:sz w:val="24"/>
        </w:rPr>
        <w:t xml:space="preserve"> 31400 T</w:t>
      </w:r>
      <w:r w:rsidR="002F4296">
        <w:rPr>
          <w:rFonts w:ascii="Arial Narrow" w:hAnsi="Arial Narrow"/>
          <w:sz w:val="24"/>
        </w:rPr>
        <w:t>oulouse</w:t>
      </w:r>
      <w:r w:rsidR="00032AA0">
        <w:rPr>
          <w:rFonts w:ascii="Arial Narrow" w:hAnsi="Arial Narrow"/>
          <w:sz w:val="24"/>
        </w:rPr>
        <w:t xml:space="preserve"> </w:t>
      </w:r>
      <w:r w:rsidR="002A15FB">
        <w:rPr>
          <w:rFonts w:ascii="Arial Narrow" w:hAnsi="Arial Narrow"/>
          <w:sz w:val="24"/>
        </w:rPr>
        <w:t xml:space="preserve">/ </w:t>
      </w:r>
      <w:r w:rsidR="00472BF2">
        <w:rPr>
          <w:rFonts w:ascii="Arial Narrow" w:hAnsi="Arial Narrow"/>
          <w:sz w:val="24"/>
        </w:rPr>
        <w:t>France</w:t>
      </w:r>
    </w:p>
    <w:p w14:paraId="7B48BC0D" w14:textId="77777777" w:rsidR="00472BF2" w:rsidRPr="00472BF2" w:rsidRDefault="00472BF2" w:rsidP="0046649C">
      <w:pPr>
        <w:pStyle w:val="Standard"/>
        <w:jc w:val="both"/>
        <w:rPr>
          <w:sz w:val="24"/>
        </w:rPr>
      </w:pPr>
    </w:p>
    <w:p w14:paraId="36D890F3" w14:textId="77777777" w:rsidR="00C85774" w:rsidRPr="002B33FB" w:rsidRDefault="00E76B5E" w:rsidP="0046649C">
      <w:pPr>
        <w:pStyle w:val="Standard"/>
        <w:jc w:val="both"/>
        <w:rPr>
          <w:sz w:val="24"/>
        </w:rPr>
      </w:pPr>
      <w:r w:rsidRPr="002B33FB">
        <w:rPr>
          <w:rFonts w:ascii="Arial Narrow" w:hAnsi="Arial Narrow"/>
          <w:sz w:val="24"/>
        </w:rPr>
        <w:t>Je, soussigné(</w:t>
      </w:r>
      <w:proofErr w:type="gramStart"/>
      <w:r w:rsidRPr="002B33FB">
        <w:rPr>
          <w:rFonts w:ascii="Arial Narrow" w:hAnsi="Arial Narrow"/>
          <w:sz w:val="24"/>
        </w:rPr>
        <w:t>e)  _</w:t>
      </w:r>
      <w:proofErr w:type="gramEnd"/>
      <w:r w:rsidRPr="002B33FB">
        <w:rPr>
          <w:rFonts w:ascii="Arial Narrow" w:hAnsi="Arial Narrow"/>
          <w:sz w:val="24"/>
        </w:rPr>
        <w:t xml:space="preserve">______________, </w:t>
      </w:r>
      <w:proofErr w:type="spellStart"/>
      <w:r w:rsidRPr="002B33FB">
        <w:rPr>
          <w:rFonts w:ascii="Arial Narrow" w:hAnsi="Arial Narrow"/>
          <w:sz w:val="24"/>
        </w:rPr>
        <w:t>domicilé</w:t>
      </w:r>
      <w:proofErr w:type="spellEnd"/>
      <w:r w:rsidRPr="002B33FB">
        <w:rPr>
          <w:rFonts w:ascii="Arial Narrow" w:hAnsi="Arial Narrow"/>
          <w:sz w:val="24"/>
        </w:rPr>
        <w:t>(e) ___________________________________, notifie par la présente ma décision d’exercer mon droit de rétractation conformément aux dispositions de l’article L.221-18 du Code de la consommation.</w:t>
      </w:r>
    </w:p>
    <w:p w14:paraId="2D3D97A4" w14:textId="77777777" w:rsidR="00C85774" w:rsidRPr="002B33FB" w:rsidRDefault="00C85774" w:rsidP="0046649C">
      <w:pPr>
        <w:pStyle w:val="Standard"/>
        <w:jc w:val="both"/>
        <w:rPr>
          <w:rFonts w:ascii="Arial Narrow" w:hAnsi="Arial Narrow"/>
          <w:sz w:val="24"/>
        </w:rPr>
      </w:pPr>
    </w:p>
    <w:p w14:paraId="2EEF2E7E" w14:textId="6B5FCD39" w:rsidR="00C85774" w:rsidRPr="002B33FB" w:rsidRDefault="00E76B5E" w:rsidP="0046649C">
      <w:pPr>
        <w:pStyle w:val="Standard"/>
        <w:jc w:val="both"/>
        <w:rPr>
          <w:sz w:val="24"/>
        </w:rPr>
      </w:pPr>
      <w:r w:rsidRPr="002B33FB">
        <w:rPr>
          <w:rFonts w:ascii="Arial Narrow" w:hAnsi="Arial Narrow"/>
          <w:sz w:val="24"/>
        </w:rPr>
        <w:t xml:space="preserve">L’exercice de mon droit de rétractation porte sur la commande n°_____________ en date du ____________ qui concerne les produits </w:t>
      </w:r>
      <w:r w:rsidR="002372FE">
        <w:rPr>
          <w:rFonts w:ascii="Arial Narrow" w:hAnsi="Arial Narrow"/>
          <w:sz w:val="24"/>
        </w:rPr>
        <w:t xml:space="preserve">/ Prestations </w:t>
      </w:r>
      <w:r w:rsidRPr="002B33FB">
        <w:rPr>
          <w:rFonts w:ascii="Arial Narrow" w:hAnsi="Arial Narrow"/>
          <w:sz w:val="24"/>
        </w:rPr>
        <w:t>suivant</w:t>
      </w:r>
      <w:r w:rsidR="002372FE">
        <w:rPr>
          <w:rFonts w:ascii="Arial Narrow" w:hAnsi="Arial Narrow"/>
          <w:sz w:val="24"/>
        </w:rPr>
        <w:t>(e)</w:t>
      </w:r>
      <w:r w:rsidRPr="002B33FB">
        <w:rPr>
          <w:rFonts w:ascii="Arial Narrow" w:hAnsi="Arial Narrow"/>
          <w:sz w:val="24"/>
        </w:rPr>
        <w:t>s :</w:t>
      </w:r>
    </w:p>
    <w:p w14:paraId="28D76F4B" w14:textId="77777777" w:rsidR="00C85774" w:rsidRPr="002B33FB" w:rsidRDefault="00C85774" w:rsidP="0046649C">
      <w:pPr>
        <w:pStyle w:val="Standard"/>
        <w:jc w:val="both"/>
        <w:rPr>
          <w:rFonts w:ascii="Arial Narrow" w:hAnsi="Arial Narrow"/>
          <w:sz w:val="24"/>
        </w:rPr>
      </w:pPr>
    </w:p>
    <w:p w14:paraId="6BD549B7" w14:textId="77777777" w:rsidR="00C85774" w:rsidRDefault="00C85774" w:rsidP="0046649C">
      <w:pPr>
        <w:pStyle w:val="Standard"/>
        <w:pBdr>
          <w:top w:val="single" w:sz="12" w:space="1" w:color="00000A"/>
          <w:bottom w:val="single" w:sz="12" w:space="1" w:color="00000A"/>
        </w:pBdr>
        <w:jc w:val="both"/>
        <w:rPr>
          <w:rFonts w:ascii="Arial Narrow" w:hAnsi="Arial Narrow"/>
          <w:sz w:val="24"/>
        </w:rPr>
      </w:pPr>
    </w:p>
    <w:p w14:paraId="730E85D7" w14:textId="77777777" w:rsidR="00472BF2" w:rsidRPr="002B33FB" w:rsidRDefault="00472BF2" w:rsidP="0046649C">
      <w:pPr>
        <w:pStyle w:val="Standard"/>
        <w:pBdr>
          <w:top w:val="single" w:sz="12" w:space="1" w:color="00000A"/>
          <w:bottom w:val="single" w:sz="12" w:space="1" w:color="00000A"/>
        </w:pBdr>
        <w:jc w:val="both"/>
        <w:rPr>
          <w:rFonts w:ascii="Arial Narrow" w:hAnsi="Arial Narrow"/>
          <w:sz w:val="24"/>
        </w:rPr>
      </w:pPr>
    </w:p>
    <w:p w14:paraId="1CD4009D" w14:textId="77777777" w:rsidR="00C85774" w:rsidRPr="002B33FB" w:rsidRDefault="00C85774" w:rsidP="0046649C">
      <w:pPr>
        <w:pStyle w:val="Standard"/>
        <w:pBdr>
          <w:bottom w:val="single" w:sz="12" w:space="11" w:color="00000A"/>
        </w:pBdr>
        <w:jc w:val="both"/>
        <w:rPr>
          <w:rFonts w:ascii="Arial Narrow" w:hAnsi="Arial Narrow"/>
          <w:sz w:val="24"/>
        </w:rPr>
      </w:pPr>
    </w:p>
    <w:p w14:paraId="0C28399E" w14:textId="77777777" w:rsidR="00C85774" w:rsidRPr="002B33FB" w:rsidRDefault="00C85774" w:rsidP="0046649C">
      <w:pPr>
        <w:pStyle w:val="Standard"/>
        <w:jc w:val="both"/>
        <w:rPr>
          <w:rFonts w:ascii="Arial Narrow" w:hAnsi="Arial Narrow"/>
          <w:sz w:val="24"/>
        </w:rPr>
      </w:pPr>
    </w:p>
    <w:p w14:paraId="7E3706CF" w14:textId="77777777" w:rsidR="00C85774" w:rsidRPr="002B33FB" w:rsidRDefault="00E76B5E" w:rsidP="0046649C">
      <w:pPr>
        <w:pStyle w:val="Standard"/>
        <w:jc w:val="both"/>
        <w:rPr>
          <w:sz w:val="24"/>
        </w:rPr>
      </w:pPr>
      <w:r w:rsidRPr="002B33FB">
        <w:rPr>
          <w:rFonts w:ascii="Arial Narrow" w:hAnsi="Arial Narrow"/>
          <w:sz w:val="24"/>
        </w:rPr>
        <w:t>Je reconnais que l’exercice de mon droit de rétractation m’oblige, conformément aux dispositions de l’article L.221-23 du Code de la consommation, à renvoyer ou à restituer le(s) produit(s) sans retard excessif et au plus tard dans les quatorze (14) jours suivant la communication de la présente.</w:t>
      </w:r>
    </w:p>
    <w:p w14:paraId="200D3E0B" w14:textId="77777777" w:rsidR="00C85774" w:rsidRPr="002B33FB" w:rsidRDefault="00C85774" w:rsidP="0046649C">
      <w:pPr>
        <w:pStyle w:val="Standard"/>
        <w:jc w:val="both"/>
        <w:rPr>
          <w:rFonts w:ascii="Arial Narrow" w:hAnsi="Arial Narrow"/>
          <w:sz w:val="24"/>
        </w:rPr>
      </w:pPr>
    </w:p>
    <w:p w14:paraId="3711F5CD" w14:textId="77777777" w:rsidR="00C85774" w:rsidRPr="002B33FB" w:rsidRDefault="00E76B5E" w:rsidP="0046649C">
      <w:pPr>
        <w:pStyle w:val="Standard"/>
        <w:jc w:val="both"/>
        <w:rPr>
          <w:sz w:val="24"/>
        </w:rPr>
      </w:pPr>
      <w:r w:rsidRPr="002B33FB">
        <w:rPr>
          <w:rFonts w:ascii="Arial Narrow" w:hAnsi="Arial Narrow"/>
          <w:sz w:val="24"/>
        </w:rPr>
        <w:t>Date : _____________</w:t>
      </w:r>
    </w:p>
    <w:p w14:paraId="470F9017" w14:textId="77777777" w:rsidR="00C85774" w:rsidRPr="002B33FB" w:rsidRDefault="00E76B5E" w:rsidP="0046649C">
      <w:pPr>
        <w:pStyle w:val="Standard"/>
        <w:jc w:val="both"/>
        <w:rPr>
          <w:sz w:val="24"/>
        </w:rPr>
      </w:pPr>
      <w:r w:rsidRPr="002B33FB">
        <w:rPr>
          <w:rFonts w:ascii="Arial Narrow" w:hAnsi="Arial Narrow"/>
          <w:sz w:val="24"/>
        </w:rPr>
        <w:t>Signature :</w:t>
      </w:r>
    </w:p>
    <w:p w14:paraId="3B179B4C" w14:textId="77777777" w:rsidR="00C85774" w:rsidRDefault="00C85774" w:rsidP="0046649C">
      <w:pPr>
        <w:pStyle w:val="Standard"/>
        <w:jc w:val="both"/>
      </w:pPr>
    </w:p>
    <w:sectPr w:rsidR="00C85774">
      <w:footerReference w:type="even" r:id="rId18"/>
      <w:footerReference w:type="default" r:id="rId19"/>
      <w:pgSz w:w="16702" w:h="16838"/>
      <w:pgMar w:top="1417" w:right="6213" w:bottom="708"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D465" w14:textId="77777777" w:rsidR="00441CAD" w:rsidRDefault="00441CAD">
      <w:pPr>
        <w:spacing w:after="0" w:line="240" w:lineRule="auto"/>
      </w:pPr>
      <w:r>
        <w:separator/>
      </w:r>
    </w:p>
  </w:endnote>
  <w:endnote w:type="continuationSeparator" w:id="0">
    <w:p w14:paraId="636562AB" w14:textId="77777777" w:rsidR="00441CAD" w:rsidRDefault="0044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DE27" w14:textId="77777777" w:rsidR="00FF2FEA" w:rsidRDefault="00FF2FEA">
    <w:pPr>
      <w:pStyle w:val="Pieddepage"/>
      <w:jc w:val="center"/>
    </w:pPr>
    <w:r>
      <w:fldChar w:fldCharType="begin"/>
    </w:r>
    <w:r>
      <w:instrText xml:space="preserve"> PAGE </w:instrText>
    </w:r>
    <w:r>
      <w:fldChar w:fldCharType="separate"/>
    </w:r>
    <w:r>
      <w:rPr>
        <w:noProof/>
      </w:rPr>
      <w:t>8</w:t>
    </w:r>
    <w:r>
      <w:fldChar w:fldCharType="end"/>
    </w:r>
  </w:p>
  <w:p w14:paraId="61CA46FF" w14:textId="77777777" w:rsidR="00FF2FEA" w:rsidRDefault="00FF2F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284"/>
      <w:docPartObj>
        <w:docPartGallery w:val="Page Numbers (Bottom of Page)"/>
        <w:docPartUnique/>
      </w:docPartObj>
    </w:sdtPr>
    <w:sdtEndPr/>
    <w:sdtContent>
      <w:p w14:paraId="1A8D79E0" w14:textId="6C186AE2" w:rsidR="00FF2FEA" w:rsidRDefault="00FF2FEA">
        <w:pPr>
          <w:pStyle w:val="Pieddepage"/>
          <w:jc w:val="center"/>
        </w:pPr>
        <w:r>
          <w:fldChar w:fldCharType="begin"/>
        </w:r>
        <w:r>
          <w:instrText>PAGE   \* MERGEFORMAT</w:instrText>
        </w:r>
        <w:r>
          <w:fldChar w:fldCharType="separate"/>
        </w:r>
        <w:r>
          <w:rPr>
            <w:noProof/>
          </w:rPr>
          <w:t>7</w:t>
        </w:r>
        <w:r>
          <w:fldChar w:fldCharType="end"/>
        </w:r>
      </w:p>
    </w:sdtContent>
  </w:sdt>
  <w:p w14:paraId="5F7D15A1" w14:textId="77777777" w:rsidR="00FF2FEA" w:rsidRDefault="00FF2F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AC16" w14:textId="77777777" w:rsidR="00441CAD" w:rsidRDefault="00441CAD">
      <w:pPr>
        <w:spacing w:after="0" w:line="240" w:lineRule="auto"/>
      </w:pPr>
      <w:r>
        <w:rPr>
          <w:color w:val="000000"/>
        </w:rPr>
        <w:separator/>
      </w:r>
    </w:p>
  </w:footnote>
  <w:footnote w:type="continuationSeparator" w:id="0">
    <w:p w14:paraId="17E2B67D" w14:textId="77777777" w:rsidR="00441CAD" w:rsidRDefault="0044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3A7"/>
    <w:multiLevelType w:val="multilevel"/>
    <w:tmpl w:val="8112212E"/>
    <w:styleLink w:val="WWNum17"/>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F0748"/>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D785F"/>
    <w:multiLevelType w:val="multilevel"/>
    <w:tmpl w:val="47482262"/>
    <w:styleLink w:val="WWNum9"/>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470E8A"/>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940C8"/>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16D17"/>
    <w:multiLevelType w:val="multilevel"/>
    <w:tmpl w:val="C0B43578"/>
    <w:styleLink w:val="WWNum6"/>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FD69FE"/>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4803E1"/>
    <w:multiLevelType w:val="multilevel"/>
    <w:tmpl w:val="F1B669B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770E5"/>
    <w:multiLevelType w:val="multilevel"/>
    <w:tmpl w:val="94CCF6A6"/>
    <w:styleLink w:val="WWNum4"/>
    <w:lvl w:ilvl="0">
      <w:numFmt w:val="bullet"/>
      <w:lvlText w:val="-"/>
      <w:lvlJc w:val="left"/>
      <w:pPr>
        <w:ind w:left="1440" w:hanging="360"/>
      </w:pPr>
      <w:rPr>
        <w:rFonts w:ascii="Arial Narrow" w:eastAsia="Times New Roman" w:hAnsi="Arial Narrow"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2E4004F1"/>
    <w:multiLevelType w:val="multilevel"/>
    <w:tmpl w:val="940296CA"/>
    <w:styleLink w:val="WWNum8"/>
    <w:lvl w:ilvl="0">
      <w:numFmt w:val="bullet"/>
      <w:lvlText w:val="-"/>
      <w:lvlJc w:val="left"/>
      <w:pPr>
        <w:ind w:left="720" w:hanging="360"/>
      </w:pPr>
      <w:rPr>
        <w:rFonts w:ascii="Arial Narrow" w:hAnsi="Arial Narrow"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21D4810"/>
    <w:multiLevelType w:val="multilevel"/>
    <w:tmpl w:val="9302607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2B930F7"/>
    <w:multiLevelType w:val="multilevel"/>
    <w:tmpl w:val="4FBC72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349314D"/>
    <w:multiLevelType w:val="multilevel"/>
    <w:tmpl w:val="06486C96"/>
    <w:styleLink w:val="WWNum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 w15:restartNumberingAfterBreak="0">
    <w:nsid w:val="33700A3D"/>
    <w:multiLevelType w:val="multilevel"/>
    <w:tmpl w:val="F56CC93E"/>
    <w:styleLink w:val="WWNum12"/>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444085"/>
    <w:multiLevelType w:val="multilevel"/>
    <w:tmpl w:val="DFA205AA"/>
    <w:styleLink w:val="WWNum10"/>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072CE1"/>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5C685D"/>
    <w:multiLevelType w:val="hybridMultilevel"/>
    <w:tmpl w:val="64A20F42"/>
    <w:lvl w:ilvl="0" w:tplc="0500539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923A11"/>
    <w:multiLevelType w:val="multilevel"/>
    <w:tmpl w:val="C0ECA02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2ED3D46"/>
    <w:multiLevelType w:val="multilevel"/>
    <w:tmpl w:val="CD861E5E"/>
    <w:styleLink w:val="WWNum7"/>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1368E6"/>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7E0D2E"/>
    <w:multiLevelType w:val="multilevel"/>
    <w:tmpl w:val="B52CE95C"/>
    <w:styleLink w:val="WWNum15"/>
    <w:lvl w:ilvl="0">
      <w:numFmt w:val="bullet"/>
      <w:lvlText w:val="-"/>
      <w:lvlJc w:val="left"/>
      <w:pPr>
        <w:ind w:left="1440" w:hanging="360"/>
      </w:pPr>
      <w:rPr>
        <w:rFonts w:ascii="Arial Narrow" w:eastAsia="Times New Roman" w:hAnsi="Arial Narrow"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B8C6CD3"/>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994C4C"/>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B306D5"/>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F17F3E"/>
    <w:multiLevelType w:val="multilevel"/>
    <w:tmpl w:val="9838035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12DFC"/>
    <w:multiLevelType w:val="hybridMultilevel"/>
    <w:tmpl w:val="49327EDA"/>
    <w:lvl w:ilvl="0" w:tplc="8AFC58D4">
      <w:start w:val="1"/>
      <w:numFmt w:val="lowerRoman"/>
      <w:lvlText w:val="(%1)"/>
      <w:lvlJc w:val="left"/>
      <w:pPr>
        <w:ind w:left="3414"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6" w15:restartNumberingAfterBreak="0">
    <w:nsid w:val="590A18C4"/>
    <w:multiLevelType w:val="multilevel"/>
    <w:tmpl w:val="9D3EECE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D1C4734"/>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EC2071"/>
    <w:multiLevelType w:val="multilevel"/>
    <w:tmpl w:val="713C781C"/>
    <w:styleLink w:val="WWNum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619B31ED"/>
    <w:multiLevelType w:val="multilevel"/>
    <w:tmpl w:val="1C8C74B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6533A28"/>
    <w:multiLevelType w:val="multilevel"/>
    <w:tmpl w:val="AFFA8C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66F17DD1"/>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1843BC"/>
    <w:multiLevelType w:val="multilevel"/>
    <w:tmpl w:val="8D18752A"/>
    <w:styleLink w:val="WWNum11"/>
    <w:lvl w:ilvl="0">
      <w:start w:val="2"/>
      <w:numFmt w:val="decimal"/>
      <w:lvlText w:val="%1"/>
      <w:lvlJc w:val="left"/>
      <w:pPr>
        <w:ind w:left="360" w:hanging="360"/>
      </w:pPr>
      <w:rPr>
        <w:color w:val="688E97"/>
      </w:rPr>
    </w:lvl>
    <w:lvl w:ilvl="1">
      <w:numFmt w:val="bullet"/>
      <w:lvlText w:val="­"/>
      <w:lvlJc w:val="left"/>
      <w:pPr>
        <w:ind w:left="360" w:hanging="360"/>
      </w:pPr>
      <w:rPr>
        <w:rFonts w:ascii="Courier New" w:hAnsi="Courier New"/>
        <w:b/>
        <w:color w:val="688E97"/>
      </w:rPr>
    </w:lvl>
    <w:lvl w:ilvl="2">
      <w:start w:val="1"/>
      <w:numFmt w:val="decimal"/>
      <w:lvlText w:val="%1.%2.%3"/>
      <w:lvlJc w:val="left"/>
      <w:pPr>
        <w:ind w:left="720" w:hanging="720"/>
      </w:pPr>
      <w:rPr>
        <w:color w:val="688E97"/>
      </w:rPr>
    </w:lvl>
    <w:lvl w:ilvl="3">
      <w:start w:val="1"/>
      <w:numFmt w:val="decimal"/>
      <w:lvlText w:val="%1.%2.%3.%4"/>
      <w:lvlJc w:val="left"/>
      <w:pPr>
        <w:ind w:left="720" w:hanging="720"/>
      </w:pPr>
      <w:rPr>
        <w:color w:val="688E97"/>
      </w:rPr>
    </w:lvl>
    <w:lvl w:ilvl="4">
      <w:start w:val="1"/>
      <w:numFmt w:val="decimal"/>
      <w:lvlText w:val="%1.%2.%3.%4.%5"/>
      <w:lvlJc w:val="left"/>
      <w:pPr>
        <w:ind w:left="1080" w:hanging="1080"/>
      </w:pPr>
      <w:rPr>
        <w:color w:val="688E97"/>
      </w:rPr>
    </w:lvl>
    <w:lvl w:ilvl="5">
      <w:start w:val="1"/>
      <w:numFmt w:val="decimal"/>
      <w:lvlText w:val="%1.%2.%3.%4.%5.%6"/>
      <w:lvlJc w:val="left"/>
      <w:pPr>
        <w:ind w:left="1080" w:hanging="1080"/>
      </w:pPr>
      <w:rPr>
        <w:color w:val="688E97"/>
      </w:rPr>
    </w:lvl>
    <w:lvl w:ilvl="6">
      <w:start w:val="1"/>
      <w:numFmt w:val="decimal"/>
      <w:lvlText w:val="%1.%2.%3.%4.%5.%6.%7"/>
      <w:lvlJc w:val="left"/>
      <w:pPr>
        <w:ind w:left="1440" w:hanging="1440"/>
      </w:pPr>
      <w:rPr>
        <w:color w:val="688E97"/>
      </w:rPr>
    </w:lvl>
    <w:lvl w:ilvl="7">
      <w:start w:val="1"/>
      <w:numFmt w:val="decimal"/>
      <w:lvlText w:val="%1.%2.%3.%4.%5.%6.%7.%8"/>
      <w:lvlJc w:val="left"/>
      <w:pPr>
        <w:ind w:left="1440" w:hanging="1440"/>
      </w:pPr>
      <w:rPr>
        <w:color w:val="688E97"/>
      </w:rPr>
    </w:lvl>
    <w:lvl w:ilvl="8">
      <w:start w:val="1"/>
      <w:numFmt w:val="decimal"/>
      <w:lvlText w:val="%1.%2.%3.%4.%5.%6.%7.%8.%9"/>
      <w:lvlJc w:val="left"/>
      <w:pPr>
        <w:ind w:left="1800" w:hanging="1800"/>
      </w:pPr>
      <w:rPr>
        <w:color w:val="688E97"/>
      </w:rPr>
    </w:lvl>
  </w:abstractNum>
  <w:abstractNum w:abstractNumId="33" w15:restartNumberingAfterBreak="0">
    <w:nsid w:val="67D804FC"/>
    <w:multiLevelType w:val="multilevel"/>
    <w:tmpl w:val="B5CE51FE"/>
    <w:styleLink w:val="WWNum1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3B742B"/>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EF5021"/>
    <w:multiLevelType w:val="multilevel"/>
    <w:tmpl w:val="7C567A62"/>
    <w:styleLink w:val="WWNum14"/>
    <w:lvl w:ilvl="0">
      <w:numFmt w:val="bullet"/>
      <w:lvlText w:val="­"/>
      <w:lvlJc w:val="left"/>
      <w:pPr>
        <w:ind w:left="720" w:hanging="360"/>
      </w:pPr>
      <w:rPr>
        <w:rFonts w:ascii="Courier New" w:hAnsi="Courier New"/>
        <w:strike/>
        <w:sz w:val="20"/>
      </w:rPr>
    </w:lvl>
    <w:lvl w:ilvl="1">
      <w:start w:val="4"/>
      <w:numFmt w:val="decimal"/>
      <w:lvlText w:val="%2-"/>
      <w:lvlJc w:val="left"/>
      <w:pPr>
        <w:ind w:left="1440" w:hanging="360"/>
      </w:pPr>
      <w:rPr>
        <w:b/>
        <w:color w:val="F37120"/>
      </w:rPr>
    </w:lvl>
    <w:lvl w:ilvl="2">
      <w:numFmt w:val="bullet"/>
      <w:lvlText w:val="-"/>
      <w:lvlJc w:val="left"/>
      <w:pPr>
        <w:ind w:left="2160" w:hanging="360"/>
      </w:pPr>
      <w:rPr>
        <w:rFonts w:ascii="Arial Narrow" w:hAnsi="Arial Narrow" w:cs="F"/>
      </w:rPr>
    </w:lvl>
    <w:lvl w:ilvl="3">
      <w:start w:val="1"/>
      <w:numFmt w:val="lowerRoman"/>
      <w:lvlText w:val="(%4)"/>
      <w:lvlJc w:val="left"/>
      <w:pPr>
        <w:ind w:left="3240" w:hanging="720"/>
      </w:p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79BF79F4"/>
    <w:multiLevelType w:val="multilevel"/>
    <w:tmpl w:val="AA145138"/>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CE2780"/>
    <w:multiLevelType w:val="multilevel"/>
    <w:tmpl w:val="C0B43578"/>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DA1B86"/>
    <w:multiLevelType w:val="multilevel"/>
    <w:tmpl w:val="4AECB5E0"/>
    <w:styleLink w:val="WWNum16"/>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Narrow" w:eastAsia="Times New Roman" w:hAnsi="Arial Narrow"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0"/>
  </w:num>
  <w:num w:numId="3">
    <w:abstractNumId w:val="12"/>
  </w:num>
  <w:num w:numId="4">
    <w:abstractNumId w:val="8"/>
  </w:num>
  <w:num w:numId="5">
    <w:abstractNumId w:val="28"/>
  </w:num>
  <w:num w:numId="6">
    <w:abstractNumId w:val="5"/>
  </w:num>
  <w:num w:numId="7">
    <w:abstractNumId w:val="18"/>
  </w:num>
  <w:num w:numId="8">
    <w:abstractNumId w:val="9"/>
  </w:num>
  <w:num w:numId="9">
    <w:abstractNumId w:val="2"/>
  </w:num>
  <w:num w:numId="10">
    <w:abstractNumId w:val="14"/>
  </w:num>
  <w:num w:numId="11">
    <w:abstractNumId w:val="32"/>
  </w:num>
  <w:num w:numId="12">
    <w:abstractNumId w:val="13"/>
  </w:num>
  <w:num w:numId="13">
    <w:abstractNumId w:val="33"/>
  </w:num>
  <w:num w:numId="14">
    <w:abstractNumId w:val="35"/>
  </w:num>
  <w:num w:numId="15">
    <w:abstractNumId w:val="20"/>
  </w:num>
  <w:num w:numId="16">
    <w:abstractNumId w:val="38"/>
  </w:num>
  <w:num w:numId="17">
    <w:abstractNumId w:val="0"/>
  </w:num>
  <w:num w:numId="18">
    <w:abstractNumId w:val="5"/>
    <w:lvlOverride w:ilvl="0">
      <w:startOverride w:val="1"/>
    </w:lvlOverride>
  </w:num>
  <w:num w:numId="19">
    <w:abstractNumId w:val="35"/>
  </w:num>
  <w:num w:numId="20">
    <w:abstractNumId w:val="38"/>
  </w:num>
  <w:num w:numId="21">
    <w:abstractNumId w:val="33"/>
    <w:lvlOverride w:ilvl="0">
      <w:startOverride w:val="1"/>
    </w:lvlOverride>
  </w:num>
  <w:num w:numId="22">
    <w:abstractNumId w:val="36"/>
  </w:num>
  <w:num w:numId="23">
    <w:abstractNumId w:val="11"/>
  </w:num>
  <w:num w:numId="24">
    <w:abstractNumId w:val="10"/>
  </w:num>
  <w:num w:numId="25">
    <w:abstractNumId w:val="17"/>
  </w:num>
  <w:num w:numId="26">
    <w:abstractNumId w:val="26"/>
  </w:num>
  <w:num w:numId="27">
    <w:abstractNumId w:val="24"/>
  </w:num>
  <w:num w:numId="28">
    <w:abstractNumId w:val="29"/>
  </w:num>
  <w:num w:numId="29">
    <w:abstractNumId w:val="30"/>
  </w:num>
  <w:num w:numId="30">
    <w:abstractNumId w:val="16"/>
  </w:num>
  <w:num w:numId="31">
    <w:abstractNumId w:val="25"/>
  </w:num>
  <w:num w:numId="32">
    <w:abstractNumId w:val="15"/>
  </w:num>
  <w:num w:numId="33">
    <w:abstractNumId w:val="4"/>
  </w:num>
  <w:num w:numId="34">
    <w:abstractNumId w:val="37"/>
  </w:num>
  <w:num w:numId="35">
    <w:abstractNumId w:val="22"/>
  </w:num>
  <w:num w:numId="36">
    <w:abstractNumId w:val="23"/>
  </w:num>
  <w:num w:numId="37">
    <w:abstractNumId w:val="3"/>
  </w:num>
  <w:num w:numId="38">
    <w:abstractNumId w:val="19"/>
  </w:num>
  <w:num w:numId="39">
    <w:abstractNumId w:val="27"/>
  </w:num>
  <w:num w:numId="40">
    <w:abstractNumId w:val="31"/>
  </w:num>
  <w:num w:numId="41">
    <w:abstractNumId w:val="6"/>
  </w:num>
  <w:num w:numId="42">
    <w:abstractNumId w:val="1"/>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trackRevisions/>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4"/>
    <w:rsid w:val="0000658D"/>
    <w:rsid w:val="00010732"/>
    <w:rsid w:val="000122D8"/>
    <w:rsid w:val="00032AA0"/>
    <w:rsid w:val="0004585E"/>
    <w:rsid w:val="00064AB0"/>
    <w:rsid w:val="0007617F"/>
    <w:rsid w:val="000966E8"/>
    <w:rsid w:val="000A2AF1"/>
    <w:rsid w:val="000C0828"/>
    <w:rsid w:val="000C761F"/>
    <w:rsid w:val="000D06A7"/>
    <w:rsid w:val="000D0964"/>
    <w:rsid w:val="000E7290"/>
    <w:rsid w:val="000F7D8D"/>
    <w:rsid w:val="0012174B"/>
    <w:rsid w:val="0014488B"/>
    <w:rsid w:val="00150EB1"/>
    <w:rsid w:val="00153BEE"/>
    <w:rsid w:val="0017629D"/>
    <w:rsid w:val="00186FD0"/>
    <w:rsid w:val="001961F0"/>
    <w:rsid w:val="00197817"/>
    <w:rsid w:val="001A055A"/>
    <w:rsid w:val="001A3095"/>
    <w:rsid w:val="001A3940"/>
    <w:rsid w:val="001A3B5D"/>
    <w:rsid w:val="001C3AB5"/>
    <w:rsid w:val="002055C9"/>
    <w:rsid w:val="00214CA2"/>
    <w:rsid w:val="002202E9"/>
    <w:rsid w:val="0022132C"/>
    <w:rsid w:val="0022333A"/>
    <w:rsid w:val="00226D3F"/>
    <w:rsid w:val="002346A2"/>
    <w:rsid w:val="002372FE"/>
    <w:rsid w:val="00285EC1"/>
    <w:rsid w:val="00287EF9"/>
    <w:rsid w:val="002A15FB"/>
    <w:rsid w:val="002B33FB"/>
    <w:rsid w:val="002C1B31"/>
    <w:rsid w:val="002D29AF"/>
    <w:rsid w:val="002F4296"/>
    <w:rsid w:val="00306577"/>
    <w:rsid w:val="0031131E"/>
    <w:rsid w:val="00332A62"/>
    <w:rsid w:val="00341D23"/>
    <w:rsid w:val="0036221C"/>
    <w:rsid w:val="0038316A"/>
    <w:rsid w:val="00385CBE"/>
    <w:rsid w:val="003A060B"/>
    <w:rsid w:val="003A517E"/>
    <w:rsid w:val="003B2F47"/>
    <w:rsid w:val="003D604D"/>
    <w:rsid w:val="003D6E8A"/>
    <w:rsid w:val="003D7CFC"/>
    <w:rsid w:val="003E0732"/>
    <w:rsid w:val="003E5753"/>
    <w:rsid w:val="003F48A6"/>
    <w:rsid w:val="0040304D"/>
    <w:rsid w:val="00413A00"/>
    <w:rsid w:val="00417525"/>
    <w:rsid w:val="00434F09"/>
    <w:rsid w:val="00441CAD"/>
    <w:rsid w:val="0046649C"/>
    <w:rsid w:val="004721B2"/>
    <w:rsid w:val="00472BF2"/>
    <w:rsid w:val="004834CE"/>
    <w:rsid w:val="004847DA"/>
    <w:rsid w:val="004A13B8"/>
    <w:rsid w:val="004B7710"/>
    <w:rsid w:val="005021F9"/>
    <w:rsid w:val="0052237F"/>
    <w:rsid w:val="00525BFC"/>
    <w:rsid w:val="005343CD"/>
    <w:rsid w:val="00590417"/>
    <w:rsid w:val="005A6647"/>
    <w:rsid w:val="005C08F4"/>
    <w:rsid w:val="005E417D"/>
    <w:rsid w:val="005E4975"/>
    <w:rsid w:val="005F0F92"/>
    <w:rsid w:val="006018D9"/>
    <w:rsid w:val="00612FE8"/>
    <w:rsid w:val="0061411D"/>
    <w:rsid w:val="006167FB"/>
    <w:rsid w:val="0062033D"/>
    <w:rsid w:val="0062049C"/>
    <w:rsid w:val="00624468"/>
    <w:rsid w:val="006351EE"/>
    <w:rsid w:val="006607DB"/>
    <w:rsid w:val="00664DDE"/>
    <w:rsid w:val="006667CC"/>
    <w:rsid w:val="0068344A"/>
    <w:rsid w:val="006914E4"/>
    <w:rsid w:val="006949F1"/>
    <w:rsid w:val="006A723D"/>
    <w:rsid w:val="006A73F7"/>
    <w:rsid w:val="006D0A0C"/>
    <w:rsid w:val="006D10C1"/>
    <w:rsid w:val="006D14F4"/>
    <w:rsid w:val="006D5CE4"/>
    <w:rsid w:val="006F1EE0"/>
    <w:rsid w:val="006F55FC"/>
    <w:rsid w:val="007006C0"/>
    <w:rsid w:val="00701D41"/>
    <w:rsid w:val="00705EBC"/>
    <w:rsid w:val="007267FE"/>
    <w:rsid w:val="0072793C"/>
    <w:rsid w:val="007606B1"/>
    <w:rsid w:val="00785848"/>
    <w:rsid w:val="007C4ED0"/>
    <w:rsid w:val="007E3B8B"/>
    <w:rsid w:val="007F5DDB"/>
    <w:rsid w:val="0081327A"/>
    <w:rsid w:val="0082087A"/>
    <w:rsid w:val="00823759"/>
    <w:rsid w:val="00826109"/>
    <w:rsid w:val="00834DCA"/>
    <w:rsid w:val="00854AC5"/>
    <w:rsid w:val="00866CFF"/>
    <w:rsid w:val="008A7651"/>
    <w:rsid w:val="008B3738"/>
    <w:rsid w:val="008D4C75"/>
    <w:rsid w:val="008F1E56"/>
    <w:rsid w:val="00903607"/>
    <w:rsid w:val="00917291"/>
    <w:rsid w:val="00925BFB"/>
    <w:rsid w:val="009322CF"/>
    <w:rsid w:val="009734FD"/>
    <w:rsid w:val="00983456"/>
    <w:rsid w:val="0099501F"/>
    <w:rsid w:val="00995DD1"/>
    <w:rsid w:val="009C166A"/>
    <w:rsid w:val="009C3BE4"/>
    <w:rsid w:val="009C487A"/>
    <w:rsid w:val="009C7265"/>
    <w:rsid w:val="009D0E51"/>
    <w:rsid w:val="009D76DD"/>
    <w:rsid w:val="009E176F"/>
    <w:rsid w:val="009F5440"/>
    <w:rsid w:val="009F628A"/>
    <w:rsid w:val="00A64849"/>
    <w:rsid w:val="00A70E6D"/>
    <w:rsid w:val="00A73D85"/>
    <w:rsid w:val="00A7528D"/>
    <w:rsid w:val="00A95B24"/>
    <w:rsid w:val="00AB527F"/>
    <w:rsid w:val="00AD3739"/>
    <w:rsid w:val="00AD3BAE"/>
    <w:rsid w:val="00B14939"/>
    <w:rsid w:val="00B14F5A"/>
    <w:rsid w:val="00B15127"/>
    <w:rsid w:val="00B16D16"/>
    <w:rsid w:val="00B257D9"/>
    <w:rsid w:val="00B56068"/>
    <w:rsid w:val="00B66C40"/>
    <w:rsid w:val="00B72AC4"/>
    <w:rsid w:val="00B90B66"/>
    <w:rsid w:val="00B9373A"/>
    <w:rsid w:val="00B95E55"/>
    <w:rsid w:val="00BB3A56"/>
    <w:rsid w:val="00BC3D25"/>
    <w:rsid w:val="00BD566A"/>
    <w:rsid w:val="00BE496D"/>
    <w:rsid w:val="00C00B42"/>
    <w:rsid w:val="00C15BAC"/>
    <w:rsid w:val="00C3155C"/>
    <w:rsid w:val="00C71D62"/>
    <w:rsid w:val="00C748D4"/>
    <w:rsid w:val="00C85774"/>
    <w:rsid w:val="00C86D67"/>
    <w:rsid w:val="00C87DA2"/>
    <w:rsid w:val="00C92567"/>
    <w:rsid w:val="00CC0A37"/>
    <w:rsid w:val="00CC6B36"/>
    <w:rsid w:val="00CD3C10"/>
    <w:rsid w:val="00CD4900"/>
    <w:rsid w:val="00D30FD0"/>
    <w:rsid w:val="00D3238A"/>
    <w:rsid w:val="00D33B67"/>
    <w:rsid w:val="00D4536C"/>
    <w:rsid w:val="00D45B89"/>
    <w:rsid w:val="00D749DC"/>
    <w:rsid w:val="00D950A1"/>
    <w:rsid w:val="00DB7352"/>
    <w:rsid w:val="00DC192A"/>
    <w:rsid w:val="00DD7DAF"/>
    <w:rsid w:val="00DF5986"/>
    <w:rsid w:val="00E0252E"/>
    <w:rsid w:val="00E05872"/>
    <w:rsid w:val="00E37ABC"/>
    <w:rsid w:val="00E4290C"/>
    <w:rsid w:val="00E64A01"/>
    <w:rsid w:val="00E76B5E"/>
    <w:rsid w:val="00E82A5D"/>
    <w:rsid w:val="00E93FE1"/>
    <w:rsid w:val="00E97E3B"/>
    <w:rsid w:val="00EC156B"/>
    <w:rsid w:val="00ED6452"/>
    <w:rsid w:val="00ED6B83"/>
    <w:rsid w:val="00F06118"/>
    <w:rsid w:val="00F0712E"/>
    <w:rsid w:val="00F261B1"/>
    <w:rsid w:val="00F620B3"/>
    <w:rsid w:val="00F651E3"/>
    <w:rsid w:val="00F71A6F"/>
    <w:rsid w:val="00F7201C"/>
    <w:rsid w:val="00F85069"/>
    <w:rsid w:val="00F85151"/>
    <w:rsid w:val="00F94154"/>
    <w:rsid w:val="00FA114C"/>
    <w:rsid w:val="00FB2EFC"/>
    <w:rsid w:val="00FC1225"/>
    <w:rsid w:val="00FC7F81"/>
    <w:rsid w:val="00FD423E"/>
    <w:rsid w:val="00FF19EF"/>
    <w:rsid w:val="00FF2FEA"/>
    <w:rsid w:val="00FF3F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D118"/>
  <w15:docId w15:val="{B62F6252-3763-4B33-8F66-2BFE9108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607DB"/>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ommentaire">
    <w:name w:val="annotation text"/>
    <w:basedOn w:val="Standard"/>
  </w:style>
  <w:style w:type="paragraph" w:styleId="Textedebulles">
    <w:name w:val="Balloon Text"/>
    <w:basedOn w:val="Standard"/>
  </w:style>
  <w:style w:type="paragraph" w:styleId="Paragraphedeliste">
    <w:name w:val="List Paragraph"/>
    <w:basedOn w:val="Standard"/>
  </w:style>
  <w:style w:type="paragraph" w:styleId="Objetducommentaire">
    <w:name w:val="annotation subject"/>
    <w:basedOn w:val="Commentaire"/>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uiPriority w:val="99"/>
    <w:pPr>
      <w:suppressLineNumbers/>
      <w:tabs>
        <w:tab w:val="center" w:pos="4536"/>
        <w:tab w:val="right" w:pos="9072"/>
      </w:tabs>
      <w:spacing w:after="0" w:line="240" w:lineRule="auto"/>
    </w:pPr>
  </w:style>
  <w:style w:type="paragraph" w:styleId="Rvision">
    <w:name w:val="Revision"/>
  </w:style>
  <w:style w:type="paragraph" w:styleId="NormalWeb">
    <w:name w:val="Normal (Web)"/>
    <w:basedOn w:val="Standard"/>
    <w:uiPriority w:val="99"/>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b/>
      <w:color w:val="4472C4"/>
    </w:rPr>
  </w:style>
  <w:style w:type="character" w:customStyle="1" w:styleId="ListLabel5">
    <w:name w:val="ListLabel 5"/>
    <w:rPr>
      <w:rFonts w:cs="F"/>
    </w:rPr>
  </w:style>
  <w:style w:type="character" w:customStyle="1" w:styleId="ListLabel6">
    <w:name w:val="ListLabel 6"/>
    <w:rPr>
      <w:color w:val="688E97"/>
    </w:rPr>
  </w:style>
  <w:style w:type="character" w:customStyle="1" w:styleId="ListLabel7">
    <w:name w:val="ListLabel 7"/>
    <w:rPr>
      <w:b/>
      <w:color w:val="688E97"/>
    </w:rPr>
  </w:style>
  <w:style w:type="character" w:customStyle="1" w:styleId="ListLabel8">
    <w:name w:val="ListLabel 8"/>
    <w:rPr>
      <w:strike/>
      <w:sz w:val="20"/>
    </w:rPr>
  </w:style>
  <w:style w:type="character" w:customStyle="1" w:styleId="ListLabel9">
    <w:name w:val="ListLabel 9"/>
    <w:rPr>
      <w:b/>
      <w:color w:val="F37120"/>
    </w:rPr>
  </w:style>
  <w:style w:type="character" w:styleId="Marquedecommentaire">
    <w:name w:val="annotation reference"/>
    <w:basedOn w:val="Policepardfaut"/>
  </w:style>
  <w:style w:type="character" w:customStyle="1" w:styleId="CommentaireCar">
    <w:name w:val="Commentaire Car"/>
    <w:basedOn w:val="Policepardfaut"/>
    <w:uiPriority w:val="99"/>
  </w:style>
  <w:style w:type="character" w:customStyle="1" w:styleId="Internetlink">
    <w:name w:val="Internet link"/>
    <w:basedOn w:val="Policepardfaut"/>
    <w:rPr>
      <w:color w:val="0563C1"/>
      <w:u w:val="single"/>
    </w:rPr>
  </w:style>
  <w:style w:type="character" w:customStyle="1" w:styleId="Mentionnonrsolue1">
    <w:name w:val="Mention non résolue1"/>
    <w:basedOn w:val="Policepardfaut"/>
  </w:style>
  <w:style w:type="character" w:customStyle="1" w:styleId="TextedebullesCar">
    <w:name w:val="Texte de bulles Car"/>
    <w:basedOn w:val="Policepardfaut"/>
  </w:style>
  <w:style w:type="character" w:customStyle="1" w:styleId="ObjetducommentaireCar">
    <w:name w:val="Objet du commentaire Car"/>
    <w:basedOn w:val="CommentaireCar"/>
  </w:style>
  <w:style w:type="character" w:customStyle="1" w:styleId="Mentionnonrsolue2">
    <w:name w:val="Mention non résolue2"/>
    <w:basedOn w:val="Policepardfaut"/>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character" w:styleId="Lienhypertexte">
    <w:name w:val="Hyperlink"/>
    <w:basedOn w:val="Policepardfaut"/>
    <w:uiPriority w:val="99"/>
    <w:unhideWhenUsed/>
    <w:rsid w:val="00434F09"/>
    <w:rPr>
      <w:color w:val="0563C1" w:themeColor="hyperlink"/>
      <w:u w:val="single"/>
    </w:rPr>
  </w:style>
  <w:style w:type="character" w:styleId="Lienhypertextesuivivisit">
    <w:name w:val="FollowedHyperlink"/>
    <w:basedOn w:val="Policepardfaut"/>
    <w:uiPriority w:val="99"/>
    <w:semiHidden/>
    <w:unhideWhenUsed/>
    <w:rsid w:val="00285EC1"/>
    <w:rPr>
      <w:color w:val="954F72" w:themeColor="followedHyperlink"/>
      <w:u w:val="single"/>
    </w:rPr>
  </w:style>
  <w:style w:type="character" w:customStyle="1" w:styleId="Mentionnonrsolue3">
    <w:name w:val="Mention non résolue3"/>
    <w:basedOn w:val="Policepardfaut"/>
    <w:uiPriority w:val="99"/>
    <w:semiHidden/>
    <w:unhideWhenUsed/>
    <w:rsid w:val="005A6647"/>
    <w:rPr>
      <w:color w:val="605E5C"/>
      <w:shd w:val="clear" w:color="auto" w:fill="E1DFDD"/>
    </w:rPr>
  </w:style>
  <w:style w:type="character" w:styleId="Mentionnonrsolue">
    <w:name w:val="Unresolved Mention"/>
    <w:basedOn w:val="Policepardfaut"/>
    <w:uiPriority w:val="99"/>
    <w:semiHidden/>
    <w:unhideWhenUsed/>
    <w:rsid w:val="005343CD"/>
    <w:rPr>
      <w:color w:val="605E5C"/>
      <w:shd w:val="clear" w:color="auto" w:fill="E1DFDD"/>
    </w:rPr>
  </w:style>
  <w:style w:type="character" w:customStyle="1" w:styleId="Titre1Car">
    <w:name w:val="Titre 1 Car"/>
    <w:basedOn w:val="Policepardfaut"/>
    <w:link w:val="Titre1"/>
    <w:uiPriority w:val="9"/>
    <w:rsid w:val="006607DB"/>
    <w:rPr>
      <w:rFonts w:ascii="Times New Roman" w:eastAsia="Times New Roman" w:hAnsi="Times New Roman" w:cs="Times New Roman"/>
      <w:b/>
      <w:bCs/>
      <w:kern w:val="36"/>
      <w:sz w:val="48"/>
      <w:szCs w:val="48"/>
      <w:lang w:eastAsia="fr-FR"/>
    </w:rPr>
  </w:style>
  <w:style w:type="paragraph" w:customStyle="1" w:styleId="paragraph">
    <w:name w:val="paragraph"/>
    <w:basedOn w:val="Normal"/>
    <w:rsid w:val="00C9256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C92567"/>
  </w:style>
  <w:style w:type="character" w:customStyle="1" w:styleId="eop">
    <w:name w:val="eop"/>
    <w:basedOn w:val="Policepardfaut"/>
    <w:rsid w:val="00C92567"/>
  </w:style>
  <w:style w:type="character" w:customStyle="1" w:styleId="apple-converted-space">
    <w:name w:val="apple-converted-space"/>
    <w:basedOn w:val="Policepardfaut"/>
    <w:rsid w:val="00C9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341">
      <w:bodyDiv w:val="1"/>
      <w:marLeft w:val="0"/>
      <w:marRight w:val="0"/>
      <w:marTop w:val="0"/>
      <w:marBottom w:val="0"/>
      <w:divBdr>
        <w:top w:val="none" w:sz="0" w:space="0" w:color="auto"/>
        <w:left w:val="none" w:sz="0" w:space="0" w:color="auto"/>
        <w:bottom w:val="none" w:sz="0" w:space="0" w:color="auto"/>
        <w:right w:val="none" w:sz="0" w:space="0" w:color="auto"/>
      </w:divBdr>
    </w:div>
    <w:div w:id="507598912">
      <w:bodyDiv w:val="1"/>
      <w:marLeft w:val="0"/>
      <w:marRight w:val="0"/>
      <w:marTop w:val="0"/>
      <w:marBottom w:val="0"/>
      <w:divBdr>
        <w:top w:val="none" w:sz="0" w:space="0" w:color="auto"/>
        <w:left w:val="none" w:sz="0" w:space="0" w:color="auto"/>
        <w:bottom w:val="none" w:sz="0" w:space="0" w:color="auto"/>
        <w:right w:val="none" w:sz="0" w:space="0" w:color="auto"/>
      </w:divBdr>
    </w:div>
    <w:div w:id="586116163">
      <w:bodyDiv w:val="1"/>
      <w:marLeft w:val="0"/>
      <w:marRight w:val="0"/>
      <w:marTop w:val="0"/>
      <w:marBottom w:val="0"/>
      <w:divBdr>
        <w:top w:val="none" w:sz="0" w:space="0" w:color="auto"/>
        <w:left w:val="none" w:sz="0" w:space="0" w:color="auto"/>
        <w:bottom w:val="none" w:sz="0" w:space="0" w:color="auto"/>
        <w:right w:val="none" w:sz="0" w:space="0" w:color="auto"/>
      </w:divBdr>
    </w:div>
    <w:div w:id="814027412">
      <w:bodyDiv w:val="1"/>
      <w:marLeft w:val="0"/>
      <w:marRight w:val="0"/>
      <w:marTop w:val="0"/>
      <w:marBottom w:val="0"/>
      <w:divBdr>
        <w:top w:val="none" w:sz="0" w:space="0" w:color="auto"/>
        <w:left w:val="none" w:sz="0" w:space="0" w:color="auto"/>
        <w:bottom w:val="none" w:sz="0" w:space="0" w:color="auto"/>
        <w:right w:val="none" w:sz="0" w:space="0" w:color="auto"/>
      </w:divBdr>
    </w:div>
    <w:div w:id="194387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xagone-gin.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xagone-gin.com" TargetMode="External"/><Relationship Id="rId17" Type="http://schemas.openxmlformats.org/officeDocument/2006/relationships/hyperlink" Target="https://ec.europa.eu/consumers/odr/." TargetMode="External"/><Relationship Id="rId2" Type="http://schemas.openxmlformats.org/officeDocument/2006/relationships/customXml" Target="../customXml/item2.xml"/><Relationship Id="rId16" Type="http://schemas.openxmlformats.org/officeDocument/2006/relationships/hyperlink" Target="mailto:contact@sasmediationsolution-cons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hexagone-gin.com" TargetMode="External"/><Relationship Id="rId5" Type="http://schemas.openxmlformats.org/officeDocument/2006/relationships/settings" Target="settings.xml"/><Relationship Id="rId15" Type="http://schemas.openxmlformats.org/officeDocument/2006/relationships/hyperlink" Target="https://www.sasmediationsolution-conso.fr" TargetMode="External"/><Relationship Id="rId10" Type="http://schemas.openxmlformats.org/officeDocument/2006/relationships/hyperlink" Target="mailto:contact@hexagone-gin.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hexagone-gin.com" TargetMode="External"/><Relationship Id="rId14" Type="http://schemas.openxmlformats.org/officeDocument/2006/relationships/hyperlink" Target="http://www.hexagone-g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 G E D R M T ! 1 7 6 7 7 2 3 . 1 < / d o c u m e n t i d >  
     < s e n d e r i d > M A T H I L D E . A R O C K < / s e n d e r i d >  
     < s e n d e r e m a i l > A R O C K @ R M T . F R < / s e n d e r e m a i l >  
     < l a s t m o d i f i e d > 2 0 1 9 - 1 1 - 0 7 T 1 7 : 5 2 : 0 0 . 0 0 0 0 0 0 0 + 0 1 : 0 0 < / l a s t m o d i f i e d >  
     < d a t a b a s e > G E D R M T 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31B3-8E6F-4204-A10A-7D857B21B3F4}">
  <ds:schemaRefs>
    <ds:schemaRef ds:uri="http://www.imanage.com/work/xmlschema"/>
  </ds:schemaRefs>
</ds:datastoreItem>
</file>

<file path=customXml/itemProps2.xml><?xml version="1.0" encoding="utf-8"?>
<ds:datastoreItem xmlns:ds="http://schemas.openxmlformats.org/officeDocument/2006/customXml" ds:itemID="{C1B5712D-7528-6443-8B63-C2F6927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4005</Words>
  <Characters>22028</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Chappuis Cobos</dc:creator>
  <cp:lastModifiedBy>damien gagnieres</cp:lastModifiedBy>
  <cp:revision>2</cp:revision>
  <cp:lastPrinted>2020-11-25T17:12:00Z</cp:lastPrinted>
  <dcterms:created xsi:type="dcterms:W3CDTF">2021-08-20T08:35:00Z</dcterms:created>
  <dcterms:modified xsi:type="dcterms:W3CDTF">2021-08-20T08:35:00Z</dcterms:modified>
</cp:coreProperties>
</file>